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18609" w14:textId="213BF90B" w:rsidR="0061450B" w:rsidRDefault="0061450B" w:rsidP="0061450B">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Cognition: Basic Processes </w:t>
      </w:r>
    </w:p>
    <w:p w14:paraId="690FA9BC" w14:textId="3B15F6AA" w:rsidR="0061450B" w:rsidRDefault="0061450B" w:rsidP="0061450B">
      <w:pPr>
        <w:contextualSpacing/>
        <w:jc w:val="center"/>
        <w:rPr>
          <w:rFonts w:ascii="Times New Roman" w:hAnsi="Times New Roman" w:cs="Times New Roman"/>
          <w:b/>
          <w:sz w:val="24"/>
          <w:szCs w:val="24"/>
        </w:rPr>
      </w:pPr>
      <w:r>
        <w:rPr>
          <w:rFonts w:ascii="Times New Roman" w:hAnsi="Times New Roman" w:cs="Times New Roman"/>
          <w:b/>
          <w:sz w:val="24"/>
          <w:szCs w:val="24"/>
        </w:rPr>
        <w:t>UN2210</w:t>
      </w:r>
    </w:p>
    <w:p w14:paraId="18EF806B" w14:textId="68C3B0AC" w:rsidR="0061450B" w:rsidRDefault="0061450B" w:rsidP="0061450B">
      <w:pPr>
        <w:contextualSpacing/>
        <w:jc w:val="center"/>
        <w:rPr>
          <w:rFonts w:ascii="Times New Roman" w:hAnsi="Times New Roman" w:cs="Times New Roman"/>
          <w:b/>
          <w:sz w:val="24"/>
          <w:szCs w:val="24"/>
        </w:rPr>
      </w:pPr>
      <w:r>
        <w:rPr>
          <w:rFonts w:ascii="Times New Roman" w:hAnsi="Times New Roman" w:cs="Times New Roman"/>
          <w:b/>
          <w:sz w:val="24"/>
          <w:szCs w:val="24"/>
        </w:rPr>
        <w:t>3</w:t>
      </w:r>
      <w:r w:rsidRPr="000175BA">
        <w:rPr>
          <w:rFonts w:ascii="Times New Roman" w:hAnsi="Times New Roman" w:cs="Times New Roman"/>
          <w:b/>
          <w:sz w:val="24"/>
          <w:szCs w:val="24"/>
        </w:rPr>
        <w:t xml:space="preserve"> points</w:t>
      </w:r>
    </w:p>
    <w:p w14:paraId="371E4AA9" w14:textId="77777777" w:rsidR="0061450B" w:rsidRDefault="0061450B" w:rsidP="0061450B">
      <w:pPr>
        <w:contextualSpacing/>
        <w:jc w:val="center"/>
        <w:rPr>
          <w:rFonts w:ascii="Times New Roman" w:hAnsi="Times New Roman" w:cs="Times New Roman"/>
          <w:b/>
          <w:sz w:val="24"/>
          <w:szCs w:val="24"/>
        </w:rPr>
      </w:pPr>
      <w:r w:rsidRPr="000175BA">
        <w:rPr>
          <w:rFonts w:ascii="Times New Roman" w:hAnsi="Times New Roman" w:cs="Times New Roman"/>
          <w:b/>
          <w:sz w:val="24"/>
          <w:szCs w:val="24"/>
        </w:rPr>
        <w:t>Nora Isacoff, PhD</w:t>
      </w:r>
      <w:r>
        <w:rPr>
          <w:rFonts w:ascii="Times New Roman" w:hAnsi="Times New Roman" w:cs="Times New Roman"/>
          <w:b/>
          <w:sz w:val="24"/>
          <w:szCs w:val="24"/>
        </w:rPr>
        <w:t xml:space="preserve"> (ni2237@columbia.edu)</w:t>
      </w:r>
    </w:p>
    <w:p w14:paraId="0B2CB90F" w14:textId="14D197BA" w:rsidR="00685584" w:rsidRPr="000A6828" w:rsidRDefault="0015389D" w:rsidP="0061450B">
      <w:pPr>
        <w:contextualSpacing/>
        <w:jc w:val="center"/>
        <w:rPr>
          <w:rFonts w:ascii="Times New Roman" w:hAnsi="Times New Roman" w:cs="Times New Roman"/>
          <w:b/>
          <w:sz w:val="24"/>
          <w:szCs w:val="24"/>
        </w:rPr>
      </w:pPr>
      <w:r>
        <w:rPr>
          <w:rFonts w:ascii="Times New Roman" w:hAnsi="Times New Roman" w:cs="Times New Roman"/>
          <w:b/>
          <w:sz w:val="24"/>
          <w:szCs w:val="24"/>
        </w:rPr>
        <w:t>Monday &amp; Wednesday 1:10 – 2:25</w:t>
      </w:r>
    </w:p>
    <w:p w14:paraId="66762A9C" w14:textId="6F437C9F" w:rsidR="0061450B" w:rsidRPr="000A6828" w:rsidRDefault="0015389D" w:rsidP="0061450B">
      <w:pPr>
        <w:contextualSpacing/>
        <w:jc w:val="center"/>
        <w:rPr>
          <w:rFonts w:ascii="Times New Roman" w:hAnsi="Times New Roman" w:cs="Times New Roman"/>
          <w:b/>
          <w:sz w:val="24"/>
          <w:szCs w:val="24"/>
        </w:rPr>
      </w:pPr>
      <w:r>
        <w:rPr>
          <w:rFonts w:ascii="Times New Roman" w:hAnsi="Times New Roman" w:cs="Times New Roman"/>
          <w:b/>
          <w:sz w:val="24"/>
          <w:szCs w:val="24"/>
        </w:rPr>
        <w:t>Location TBD</w:t>
      </w:r>
    </w:p>
    <w:p w14:paraId="3851144A" w14:textId="19843ED7" w:rsidR="0061450B" w:rsidRDefault="0061450B" w:rsidP="0061450B">
      <w:pPr>
        <w:contextualSpacing/>
        <w:jc w:val="center"/>
        <w:rPr>
          <w:rFonts w:ascii="Times New Roman" w:hAnsi="Times New Roman" w:cs="Times New Roman"/>
          <w:b/>
          <w:sz w:val="24"/>
          <w:szCs w:val="24"/>
        </w:rPr>
      </w:pPr>
    </w:p>
    <w:p w14:paraId="058F5FC9" w14:textId="1A349E96" w:rsidR="0061450B" w:rsidRDefault="0061450B" w:rsidP="0061450B">
      <w:pPr>
        <w:contextualSpacing/>
        <w:rPr>
          <w:rFonts w:ascii="Times New Roman" w:hAnsi="Times New Roman" w:cs="Times New Roman"/>
          <w:b/>
          <w:sz w:val="24"/>
          <w:szCs w:val="24"/>
        </w:rPr>
      </w:pPr>
      <w:r>
        <w:rPr>
          <w:rFonts w:ascii="Times New Roman" w:hAnsi="Times New Roman" w:cs="Times New Roman"/>
          <w:b/>
          <w:sz w:val="24"/>
          <w:szCs w:val="24"/>
        </w:rPr>
        <w:t>Bulletin Description</w:t>
      </w:r>
    </w:p>
    <w:p w14:paraId="1173C180" w14:textId="6148129D" w:rsidR="0061450B" w:rsidRDefault="0061450B" w:rsidP="0061450B">
      <w:pPr>
        <w:contextualSpacing/>
        <w:rPr>
          <w:rFonts w:ascii="Times New Roman" w:hAnsi="Times New Roman" w:cs="Times New Roman"/>
          <w:bCs/>
          <w:sz w:val="24"/>
          <w:szCs w:val="24"/>
        </w:rPr>
      </w:pPr>
      <w:r w:rsidRPr="0061450B">
        <w:rPr>
          <w:rFonts w:ascii="Times New Roman" w:hAnsi="Times New Roman" w:cs="Times New Roman"/>
          <w:bCs/>
          <w:sz w:val="24"/>
          <w:szCs w:val="24"/>
        </w:rPr>
        <w:t>An introduction to basic concepts in cognitive psychology. Topics include theories and phenomena in areas such as attention, memory, concepts and categories, language, reasoning, decision making, and consciousness. </w:t>
      </w:r>
    </w:p>
    <w:p w14:paraId="24FEED46" w14:textId="62E160E8" w:rsidR="0061450B" w:rsidRDefault="0061450B" w:rsidP="0061450B">
      <w:pPr>
        <w:contextualSpacing/>
        <w:rPr>
          <w:rFonts w:ascii="Times New Roman" w:hAnsi="Times New Roman" w:cs="Times New Roman"/>
          <w:bCs/>
          <w:sz w:val="24"/>
          <w:szCs w:val="24"/>
        </w:rPr>
      </w:pPr>
    </w:p>
    <w:p w14:paraId="64399BE9" w14:textId="77777777" w:rsidR="005523D7" w:rsidRDefault="0061450B" w:rsidP="005523D7">
      <w:pPr>
        <w:contextualSpacing/>
        <w:rPr>
          <w:rFonts w:ascii="Times New Roman" w:hAnsi="Times New Roman" w:cs="Times New Roman"/>
          <w:sz w:val="24"/>
          <w:szCs w:val="24"/>
        </w:rPr>
      </w:pPr>
      <w:proofErr w:type="spellStart"/>
      <w:r w:rsidRPr="000175BA">
        <w:rPr>
          <w:rFonts w:ascii="Times New Roman" w:hAnsi="Times New Roman" w:cs="Times New Roman"/>
          <w:b/>
          <w:sz w:val="24"/>
          <w:szCs w:val="24"/>
        </w:rPr>
        <w:t>Prerequisitites</w:t>
      </w:r>
      <w:proofErr w:type="spellEnd"/>
      <w:r w:rsidRPr="000175BA">
        <w:rPr>
          <w:rFonts w:ascii="Times New Roman" w:hAnsi="Times New Roman" w:cs="Times New Roman"/>
          <w:sz w:val="24"/>
          <w:szCs w:val="24"/>
        </w:rPr>
        <w:t xml:space="preserve"> </w:t>
      </w:r>
    </w:p>
    <w:p w14:paraId="7B4F933F" w14:textId="6CC06546" w:rsidR="0061450B" w:rsidRDefault="0061450B" w:rsidP="005523D7">
      <w:pPr>
        <w:contextualSpacing/>
        <w:rPr>
          <w:rFonts w:ascii="Times New Roman" w:hAnsi="Times New Roman" w:cs="Times New Roman"/>
          <w:sz w:val="24"/>
          <w:szCs w:val="24"/>
        </w:rPr>
      </w:pPr>
      <w:r w:rsidRPr="000175BA">
        <w:rPr>
          <w:rFonts w:ascii="Times New Roman" w:hAnsi="Times New Roman" w:cs="Times New Roman"/>
          <w:sz w:val="24"/>
          <w:szCs w:val="24"/>
        </w:rPr>
        <w:t>PSYC UN1001 The Science of Psychology, or an equivalent introductory course in psychology.</w:t>
      </w:r>
    </w:p>
    <w:p w14:paraId="2BFA215F" w14:textId="35DF0591" w:rsidR="009569E8" w:rsidRDefault="009569E8" w:rsidP="005523D7">
      <w:pPr>
        <w:contextualSpacing/>
        <w:rPr>
          <w:rFonts w:ascii="Times New Roman" w:hAnsi="Times New Roman" w:cs="Times New Roman"/>
          <w:sz w:val="24"/>
          <w:szCs w:val="24"/>
        </w:rPr>
      </w:pPr>
    </w:p>
    <w:p w14:paraId="47E54D2A" w14:textId="4FBC6242" w:rsidR="009569E8" w:rsidRPr="00CC0965" w:rsidRDefault="009569E8" w:rsidP="005523D7">
      <w:pPr>
        <w:contextualSpacing/>
        <w:rPr>
          <w:rFonts w:ascii="Times New Roman" w:hAnsi="Times New Roman" w:cs="Times New Roman"/>
          <w:sz w:val="24"/>
          <w:szCs w:val="24"/>
        </w:rPr>
      </w:pPr>
      <w:r w:rsidRPr="00CC0965">
        <w:rPr>
          <w:rFonts w:ascii="Times New Roman" w:hAnsi="Times New Roman" w:cs="Times New Roman"/>
          <w:b/>
          <w:bCs/>
          <w:sz w:val="24"/>
          <w:szCs w:val="24"/>
        </w:rPr>
        <w:t>Note:</w:t>
      </w:r>
      <w:r w:rsidRPr="00CC0965">
        <w:rPr>
          <w:rFonts w:ascii="Times New Roman" w:hAnsi="Times New Roman" w:cs="Times New Roman"/>
          <w:sz w:val="24"/>
          <w:szCs w:val="24"/>
        </w:rPr>
        <w:t xml:space="preserve"> This class overlaps substantially with PSYC 2821 – Cognition in Context</w:t>
      </w:r>
      <w:r w:rsidR="00CC0965" w:rsidRPr="00CC0965">
        <w:rPr>
          <w:rFonts w:ascii="Times New Roman" w:hAnsi="Times New Roman" w:cs="Times New Roman"/>
          <w:sz w:val="24"/>
          <w:szCs w:val="24"/>
        </w:rPr>
        <w:t xml:space="preserve"> and also with COGS1001- Introduction to Cognitive Science</w:t>
      </w:r>
      <w:r w:rsidRPr="00CC0965">
        <w:rPr>
          <w:rFonts w:ascii="Times New Roman" w:hAnsi="Times New Roman" w:cs="Times New Roman"/>
          <w:sz w:val="24"/>
          <w:szCs w:val="24"/>
        </w:rPr>
        <w:t>. Therefore, students cannot receive major credit for both classes.</w:t>
      </w:r>
    </w:p>
    <w:p w14:paraId="5085FD10" w14:textId="3F4A2F52" w:rsidR="0061450B" w:rsidRDefault="0061450B" w:rsidP="005523D7">
      <w:pPr>
        <w:contextualSpacing/>
        <w:rPr>
          <w:rFonts w:ascii="Times New Roman" w:hAnsi="Times New Roman" w:cs="Times New Roman"/>
          <w:sz w:val="24"/>
          <w:szCs w:val="24"/>
        </w:rPr>
      </w:pPr>
    </w:p>
    <w:p w14:paraId="61DC7CC3" w14:textId="77777777" w:rsidR="005523D7" w:rsidRDefault="00BD3555" w:rsidP="005523D7">
      <w:pPr>
        <w:contextualSpacing/>
        <w:rPr>
          <w:rFonts w:ascii="Times New Roman" w:hAnsi="Times New Roman" w:cs="Times New Roman"/>
          <w:b/>
          <w:sz w:val="24"/>
          <w:szCs w:val="24"/>
        </w:rPr>
      </w:pPr>
      <w:r>
        <w:rPr>
          <w:rFonts w:ascii="Times New Roman" w:hAnsi="Times New Roman" w:cs="Times New Roman"/>
          <w:b/>
          <w:sz w:val="24"/>
          <w:szCs w:val="24"/>
        </w:rPr>
        <w:t>Aims</w:t>
      </w:r>
      <w:r w:rsidR="00851EED" w:rsidRPr="00851EED">
        <w:rPr>
          <w:rFonts w:ascii="Times New Roman" w:hAnsi="Times New Roman" w:cs="Times New Roman"/>
          <w:b/>
          <w:sz w:val="24"/>
          <w:szCs w:val="24"/>
        </w:rPr>
        <w:t xml:space="preserve"> of this class</w:t>
      </w:r>
    </w:p>
    <w:p w14:paraId="2D97EF7B" w14:textId="296C6356" w:rsidR="00BD3555" w:rsidRPr="00CC0A25" w:rsidRDefault="00851EED" w:rsidP="005523D7">
      <w:pPr>
        <w:contextualSpacing/>
        <w:rPr>
          <w:rFonts w:ascii="Times New Roman" w:hAnsi="Times New Roman" w:cs="Times New Roman"/>
          <w:b/>
          <w:sz w:val="24"/>
          <w:szCs w:val="24"/>
        </w:rPr>
      </w:pPr>
      <w:r>
        <w:rPr>
          <w:rFonts w:ascii="Times New Roman" w:hAnsi="Times New Roman" w:cs="Times New Roman"/>
          <w:bCs/>
          <w:sz w:val="24"/>
          <w:szCs w:val="24"/>
        </w:rPr>
        <w:t>The topic of this</w:t>
      </w:r>
      <w:r w:rsidR="004A76A9">
        <w:rPr>
          <w:rFonts w:ascii="Times New Roman" w:hAnsi="Times New Roman" w:cs="Times New Roman"/>
          <w:bCs/>
          <w:sz w:val="24"/>
          <w:szCs w:val="24"/>
        </w:rPr>
        <w:t xml:space="preserve"> class</w:t>
      </w:r>
      <w:r>
        <w:rPr>
          <w:rFonts w:ascii="Times New Roman" w:hAnsi="Times New Roman" w:cs="Times New Roman"/>
          <w:bCs/>
          <w:sz w:val="24"/>
          <w:szCs w:val="24"/>
        </w:rPr>
        <w:t xml:space="preserve"> is </w:t>
      </w:r>
      <w:r w:rsidR="00E2639A">
        <w:rPr>
          <w:rFonts w:ascii="Times New Roman" w:hAnsi="Times New Roman" w:cs="Times New Roman"/>
          <w:bCs/>
          <w:sz w:val="24"/>
          <w:szCs w:val="24"/>
        </w:rPr>
        <w:t>the human mind</w:t>
      </w:r>
      <w:r>
        <w:rPr>
          <w:rFonts w:ascii="Times New Roman" w:hAnsi="Times New Roman" w:cs="Times New Roman"/>
          <w:bCs/>
          <w:sz w:val="24"/>
          <w:szCs w:val="24"/>
        </w:rPr>
        <w:t xml:space="preserve">. In addition to </w:t>
      </w:r>
      <w:r w:rsidR="0067469B">
        <w:rPr>
          <w:rFonts w:ascii="Times New Roman" w:hAnsi="Times New Roman" w:cs="Times New Roman"/>
          <w:bCs/>
          <w:sz w:val="24"/>
          <w:szCs w:val="24"/>
        </w:rPr>
        <w:t>exploring some of the</w:t>
      </w:r>
      <w:r>
        <w:rPr>
          <w:rFonts w:ascii="Times New Roman" w:hAnsi="Times New Roman" w:cs="Times New Roman"/>
          <w:bCs/>
          <w:sz w:val="24"/>
          <w:szCs w:val="24"/>
        </w:rPr>
        <w:t xml:space="preserve"> most current theories about how we perceive, remember, speak, and reason (among other abilities), we’ll </w:t>
      </w:r>
      <w:r w:rsidR="0067469B">
        <w:rPr>
          <w:rFonts w:ascii="Times New Roman" w:hAnsi="Times New Roman" w:cs="Times New Roman"/>
          <w:bCs/>
          <w:sz w:val="24"/>
          <w:szCs w:val="24"/>
        </w:rPr>
        <w:t xml:space="preserve">learn about how psychologists investigate these elusive processes. Students will develop </w:t>
      </w:r>
      <w:r w:rsidR="004A76A9">
        <w:rPr>
          <w:rFonts w:ascii="Times New Roman" w:hAnsi="Times New Roman" w:cs="Times New Roman"/>
          <w:bCs/>
          <w:sz w:val="24"/>
          <w:szCs w:val="24"/>
        </w:rPr>
        <w:t>an</w:t>
      </w:r>
      <w:r w:rsidR="0067469B">
        <w:rPr>
          <w:rFonts w:ascii="Times New Roman" w:hAnsi="Times New Roman" w:cs="Times New Roman"/>
          <w:bCs/>
          <w:sz w:val="24"/>
          <w:szCs w:val="24"/>
        </w:rPr>
        <w:t xml:space="preserve"> understanding of how psychologists </w:t>
      </w:r>
      <w:r w:rsidR="004A76A9">
        <w:rPr>
          <w:rFonts w:ascii="Times New Roman" w:hAnsi="Times New Roman" w:cs="Times New Roman"/>
          <w:bCs/>
          <w:sz w:val="24"/>
          <w:szCs w:val="24"/>
        </w:rPr>
        <w:t>tran</w:t>
      </w:r>
      <w:bookmarkStart w:id="0" w:name="_GoBack"/>
      <w:bookmarkEnd w:id="0"/>
      <w:r w:rsidR="004A76A9">
        <w:rPr>
          <w:rFonts w:ascii="Times New Roman" w:hAnsi="Times New Roman" w:cs="Times New Roman"/>
          <w:bCs/>
          <w:sz w:val="24"/>
          <w:szCs w:val="24"/>
        </w:rPr>
        <w:t>slate a</w:t>
      </w:r>
      <w:r w:rsidR="0067469B">
        <w:rPr>
          <w:rFonts w:ascii="Times New Roman" w:hAnsi="Times New Roman" w:cs="Times New Roman"/>
          <w:bCs/>
          <w:sz w:val="24"/>
          <w:szCs w:val="24"/>
        </w:rPr>
        <w:t xml:space="preserve"> grand </w:t>
      </w:r>
      <w:r w:rsidR="004A76A9">
        <w:rPr>
          <w:rFonts w:ascii="Times New Roman" w:hAnsi="Times New Roman" w:cs="Times New Roman"/>
          <w:bCs/>
          <w:sz w:val="24"/>
          <w:szCs w:val="24"/>
        </w:rPr>
        <w:t xml:space="preserve">theoretical </w:t>
      </w:r>
      <w:r w:rsidR="0067469B">
        <w:rPr>
          <w:rFonts w:ascii="Times New Roman" w:hAnsi="Times New Roman" w:cs="Times New Roman"/>
          <w:bCs/>
          <w:sz w:val="24"/>
          <w:szCs w:val="24"/>
        </w:rPr>
        <w:t xml:space="preserve">question like “how does our memory work?” </w:t>
      </w:r>
      <w:r w:rsidR="004A76A9">
        <w:rPr>
          <w:rFonts w:ascii="Times New Roman" w:hAnsi="Times New Roman" w:cs="Times New Roman"/>
          <w:bCs/>
          <w:sz w:val="24"/>
          <w:szCs w:val="24"/>
        </w:rPr>
        <w:t xml:space="preserve">into empirical questions that can actually be tested and measured. As we proceed through our survey of the mind, we will look carefully at the data supporting </w:t>
      </w:r>
      <w:r w:rsidR="00BD3555">
        <w:rPr>
          <w:rFonts w:ascii="Times New Roman" w:hAnsi="Times New Roman" w:cs="Times New Roman"/>
          <w:bCs/>
          <w:sz w:val="24"/>
          <w:szCs w:val="24"/>
        </w:rPr>
        <w:t xml:space="preserve">our claims and also </w:t>
      </w:r>
      <w:r w:rsidR="00BD3555" w:rsidRPr="00BD3555">
        <w:rPr>
          <w:rFonts w:ascii="Times New Roman" w:eastAsia="Calibri" w:hAnsi="Times New Roman" w:cs="Times New Roman"/>
          <w:sz w:val="24"/>
          <w:szCs w:val="24"/>
        </w:rPr>
        <w:t>consider alternative explanations for results in the literature</w:t>
      </w:r>
      <w:r w:rsidR="00BD3555">
        <w:rPr>
          <w:rFonts w:ascii="Times New Roman" w:eastAsia="Calibri" w:hAnsi="Times New Roman" w:cs="Times New Roman"/>
          <w:sz w:val="24"/>
          <w:szCs w:val="24"/>
        </w:rPr>
        <w:t xml:space="preserve">. </w:t>
      </w:r>
      <w:r w:rsidR="00BD3555" w:rsidRPr="00BD3555">
        <w:rPr>
          <w:rFonts w:ascii="Times New Roman" w:eastAsia="Calibri" w:hAnsi="Times New Roman" w:cs="Times New Roman"/>
          <w:color w:val="000000"/>
          <w:sz w:val="24"/>
          <w:szCs w:val="24"/>
        </w:rPr>
        <w:t>These will be invaluable tools in other psychology classes, classes in other disciplines, and throughout life.</w:t>
      </w:r>
      <w:r w:rsidR="00BD3555">
        <w:rPr>
          <w:rFonts w:ascii="Times New Roman" w:eastAsia="Calibri" w:hAnsi="Times New Roman" w:cs="Times New Roman"/>
          <w:color w:val="000000"/>
          <w:sz w:val="24"/>
          <w:szCs w:val="24"/>
        </w:rPr>
        <w:t xml:space="preserve"> </w:t>
      </w:r>
      <w:r w:rsidR="00BD3555">
        <w:rPr>
          <w:rFonts w:ascii="Times New Roman" w:eastAsia="Calibri" w:hAnsi="Times New Roman"/>
          <w:color w:val="000000"/>
          <w:szCs w:val="24"/>
        </w:rPr>
        <w:t xml:space="preserve">A final aim is </w:t>
      </w:r>
      <w:r w:rsidR="00BD3555" w:rsidRPr="00CC0A25">
        <w:rPr>
          <w:rFonts w:ascii="Times New Roman" w:eastAsia="Calibri" w:hAnsi="Times New Roman"/>
          <w:color w:val="000000"/>
          <w:sz w:val="24"/>
          <w:szCs w:val="24"/>
        </w:rPr>
        <w:t xml:space="preserve">for </w:t>
      </w:r>
      <w:r w:rsidR="00A92F39" w:rsidRPr="00CC0A25">
        <w:rPr>
          <w:rFonts w:ascii="Times New Roman" w:eastAsia="Calibri" w:hAnsi="Times New Roman"/>
          <w:color w:val="000000"/>
          <w:sz w:val="24"/>
          <w:szCs w:val="24"/>
        </w:rPr>
        <w:t>you</w:t>
      </w:r>
      <w:r w:rsidR="00BD3555" w:rsidRPr="00CC0A25">
        <w:rPr>
          <w:rFonts w:ascii="Times New Roman" w:eastAsia="Calibri" w:hAnsi="Times New Roman"/>
          <w:color w:val="000000"/>
          <w:sz w:val="24"/>
          <w:szCs w:val="24"/>
        </w:rPr>
        <w:t xml:space="preserve"> to</w:t>
      </w:r>
      <w:r w:rsidR="00BD3555" w:rsidRPr="00CC0A25">
        <w:rPr>
          <w:rFonts w:ascii="Times New Roman" w:hAnsi="Times New Roman"/>
          <w:sz w:val="24"/>
          <w:szCs w:val="24"/>
        </w:rPr>
        <w:t xml:space="preserve"> develop a fascination with the peculiarities of the human mind. As I’ll explain the first class, by “pulling back the curtain,” I believe we can get a little closer to the magic.</w:t>
      </w:r>
    </w:p>
    <w:p w14:paraId="185DE9D3" w14:textId="38CB0233" w:rsidR="00851EED" w:rsidRPr="00CC0A25" w:rsidRDefault="00851EED" w:rsidP="0061450B">
      <w:pPr>
        <w:contextualSpacing/>
        <w:rPr>
          <w:rFonts w:ascii="Times New Roman" w:hAnsi="Times New Roman" w:cs="Times New Roman"/>
          <w:bCs/>
          <w:sz w:val="24"/>
          <w:szCs w:val="24"/>
        </w:rPr>
      </w:pPr>
    </w:p>
    <w:p w14:paraId="6AD2B888" w14:textId="77777777" w:rsidR="00B604A6" w:rsidRDefault="00BD3555" w:rsidP="00814CD8">
      <w:pPr>
        <w:contextualSpacing/>
        <w:rPr>
          <w:rFonts w:ascii="Times New Roman" w:hAnsi="Times New Roman" w:cs="Times New Roman"/>
          <w:bCs/>
          <w:sz w:val="24"/>
          <w:szCs w:val="24"/>
        </w:rPr>
      </w:pPr>
      <w:r w:rsidRPr="00CC0A25">
        <w:rPr>
          <w:rFonts w:ascii="Times New Roman" w:hAnsi="Times New Roman" w:cs="Times New Roman"/>
          <w:b/>
          <w:sz w:val="24"/>
          <w:szCs w:val="24"/>
        </w:rPr>
        <w:t xml:space="preserve">Textbook: </w:t>
      </w:r>
      <w:bookmarkStart w:id="1" w:name="_Hlk90634956"/>
      <w:r w:rsidRPr="00CC0A25">
        <w:rPr>
          <w:rFonts w:ascii="Times New Roman" w:hAnsi="Times New Roman" w:cs="Times New Roman"/>
          <w:bCs/>
          <w:sz w:val="24"/>
          <w:szCs w:val="24"/>
        </w:rPr>
        <w:t>Cognition: Exploring the Science of the Mind, by Daniel Reisberg, 8th Edition</w:t>
      </w:r>
      <w:bookmarkEnd w:id="1"/>
      <w:r w:rsidRPr="00CC0A25">
        <w:rPr>
          <w:rFonts w:ascii="Times New Roman" w:hAnsi="Times New Roman" w:cs="Times New Roman"/>
          <w:bCs/>
          <w:sz w:val="24"/>
          <w:szCs w:val="24"/>
        </w:rPr>
        <w:t xml:space="preserve">. </w:t>
      </w:r>
      <w:r w:rsidR="00814CD8" w:rsidRPr="00CC0A25">
        <w:rPr>
          <w:rFonts w:ascii="Times New Roman" w:hAnsi="Times New Roman" w:cs="Times New Roman"/>
          <w:bCs/>
          <w:sz w:val="24"/>
          <w:szCs w:val="24"/>
        </w:rPr>
        <w:t xml:space="preserve">ISBN: 0393921778; ISBN13: 9780393921779. </w:t>
      </w:r>
      <w:r w:rsidRPr="00CC0A25">
        <w:rPr>
          <w:rFonts w:ascii="Times New Roman" w:hAnsi="Times New Roman" w:cs="Times New Roman"/>
          <w:bCs/>
          <w:sz w:val="24"/>
          <w:szCs w:val="24"/>
        </w:rPr>
        <w:t>Alternative versions of the text are okay, but please make sure the chapter themes align with those in the syllabus.</w:t>
      </w:r>
      <w:r w:rsidR="00814CD8" w:rsidRPr="00CC0A25">
        <w:rPr>
          <w:rFonts w:ascii="Times New Roman" w:hAnsi="Times New Roman" w:cs="Times New Roman"/>
          <w:bCs/>
          <w:sz w:val="24"/>
          <w:szCs w:val="24"/>
        </w:rPr>
        <w:t xml:space="preserve"> </w:t>
      </w:r>
    </w:p>
    <w:p w14:paraId="1F321E41" w14:textId="77777777" w:rsidR="00B604A6" w:rsidRDefault="00B604A6" w:rsidP="00814CD8">
      <w:pPr>
        <w:contextualSpacing/>
        <w:rPr>
          <w:rFonts w:ascii="Times New Roman" w:hAnsi="Times New Roman" w:cs="Times New Roman"/>
          <w:bCs/>
          <w:sz w:val="24"/>
          <w:szCs w:val="24"/>
        </w:rPr>
      </w:pPr>
    </w:p>
    <w:p w14:paraId="0D27E3FA" w14:textId="0B10E4C3" w:rsidR="0061450B" w:rsidRPr="00CC0A25" w:rsidRDefault="00814CD8" w:rsidP="00814CD8">
      <w:pPr>
        <w:contextualSpacing/>
        <w:rPr>
          <w:rFonts w:ascii="Times New Roman" w:hAnsi="Times New Roman" w:cs="Times New Roman"/>
          <w:bCs/>
          <w:sz w:val="24"/>
          <w:szCs w:val="24"/>
        </w:rPr>
      </w:pPr>
      <w:r w:rsidRPr="00CC0A25">
        <w:rPr>
          <w:rFonts w:ascii="Times New Roman" w:hAnsi="Times New Roman" w:cs="Times New Roman"/>
          <w:bCs/>
          <w:sz w:val="24"/>
          <w:szCs w:val="24"/>
        </w:rPr>
        <w:t xml:space="preserve">Additional readings will be available on Canvas. </w:t>
      </w:r>
    </w:p>
    <w:p w14:paraId="22352B25" w14:textId="6CC4DFF0" w:rsidR="00C22D53" w:rsidRPr="00CC0A25" w:rsidRDefault="00C22D53" w:rsidP="00814CD8">
      <w:pPr>
        <w:contextualSpacing/>
        <w:rPr>
          <w:rFonts w:ascii="Times New Roman" w:hAnsi="Times New Roman" w:cs="Times New Roman"/>
          <w:bCs/>
          <w:sz w:val="24"/>
          <w:szCs w:val="24"/>
        </w:rPr>
      </w:pPr>
    </w:p>
    <w:p w14:paraId="45BD04AA" w14:textId="77777777" w:rsidR="00802ED1" w:rsidRDefault="00802ED1" w:rsidP="00C22D53">
      <w:pPr>
        <w:spacing w:line="240" w:lineRule="auto"/>
        <w:rPr>
          <w:rFonts w:ascii="Times New Roman" w:hAnsi="Times New Roman" w:cs="Times New Roman"/>
          <w:b/>
          <w:sz w:val="24"/>
          <w:szCs w:val="24"/>
        </w:rPr>
      </w:pPr>
    </w:p>
    <w:p w14:paraId="72A12009" w14:textId="77777777" w:rsidR="00802ED1" w:rsidRDefault="00802ED1" w:rsidP="00C22D53">
      <w:pPr>
        <w:spacing w:line="240" w:lineRule="auto"/>
        <w:rPr>
          <w:rFonts w:ascii="Times New Roman" w:hAnsi="Times New Roman" w:cs="Times New Roman"/>
          <w:b/>
          <w:sz w:val="24"/>
          <w:szCs w:val="24"/>
        </w:rPr>
      </w:pPr>
    </w:p>
    <w:p w14:paraId="62D3498D" w14:textId="77777777" w:rsidR="00802ED1" w:rsidRDefault="00802ED1" w:rsidP="00C22D53">
      <w:pPr>
        <w:spacing w:line="240" w:lineRule="auto"/>
        <w:rPr>
          <w:rFonts w:ascii="Times New Roman" w:hAnsi="Times New Roman" w:cs="Times New Roman"/>
          <w:b/>
          <w:sz w:val="24"/>
          <w:szCs w:val="24"/>
        </w:rPr>
      </w:pPr>
    </w:p>
    <w:p w14:paraId="1010795B" w14:textId="77777777" w:rsidR="00802ED1" w:rsidRDefault="00802ED1" w:rsidP="00C22D53">
      <w:pPr>
        <w:spacing w:line="240" w:lineRule="auto"/>
        <w:rPr>
          <w:rFonts w:ascii="Times New Roman" w:hAnsi="Times New Roman" w:cs="Times New Roman"/>
          <w:b/>
          <w:sz w:val="24"/>
          <w:szCs w:val="24"/>
        </w:rPr>
      </w:pPr>
    </w:p>
    <w:p w14:paraId="795419AD" w14:textId="77777777" w:rsidR="0015389D" w:rsidRDefault="0015389D" w:rsidP="00C22D53">
      <w:pPr>
        <w:spacing w:line="240" w:lineRule="auto"/>
        <w:rPr>
          <w:rFonts w:ascii="Times New Roman" w:hAnsi="Times New Roman" w:cs="Times New Roman"/>
          <w:b/>
          <w:sz w:val="24"/>
          <w:szCs w:val="24"/>
        </w:rPr>
      </w:pPr>
    </w:p>
    <w:p w14:paraId="5EFF7482" w14:textId="2224D034" w:rsidR="00C22D53" w:rsidRPr="00CC0A25" w:rsidRDefault="00C22D53" w:rsidP="00C22D53">
      <w:pPr>
        <w:spacing w:line="240" w:lineRule="auto"/>
        <w:rPr>
          <w:rFonts w:ascii="Times New Roman" w:hAnsi="Times New Roman" w:cs="Times New Roman"/>
          <w:b/>
          <w:sz w:val="24"/>
          <w:szCs w:val="24"/>
        </w:rPr>
      </w:pPr>
      <w:r w:rsidRPr="00CC0A25">
        <w:rPr>
          <w:rFonts w:ascii="Times New Roman" w:hAnsi="Times New Roman" w:cs="Times New Roman"/>
          <w:b/>
          <w:sz w:val="24"/>
          <w:szCs w:val="24"/>
        </w:rPr>
        <w:t>Class format</w:t>
      </w:r>
    </w:p>
    <w:p w14:paraId="09257E8A" w14:textId="1F84AA80" w:rsidR="00C22D53" w:rsidRPr="00CC0A25" w:rsidRDefault="00282BC3"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majority of </w:t>
      </w:r>
      <w:r w:rsidR="00C22D53" w:rsidRPr="00CC0A25">
        <w:rPr>
          <w:rFonts w:ascii="Times New Roman" w:hAnsi="Times New Roman" w:cs="Times New Roman"/>
          <w:bCs/>
          <w:sz w:val="24"/>
          <w:szCs w:val="24"/>
        </w:rPr>
        <w:t>class</w:t>
      </w:r>
      <w:r>
        <w:rPr>
          <w:rFonts w:ascii="Times New Roman" w:hAnsi="Times New Roman" w:cs="Times New Roman"/>
          <w:bCs/>
          <w:sz w:val="24"/>
          <w:szCs w:val="24"/>
        </w:rPr>
        <w:t>es</w:t>
      </w:r>
      <w:r w:rsidR="00C22D53" w:rsidRPr="00CC0A25">
        <w:rPr>
          <w:rFonts w:ascii="Times New Roman" w:hAnsi="Times New Roman" w:cs="Times New Roman"/>
          <w:bCs/>
          <w:sz w:val="24"/>
          <w:szCs w:val="24"/>
        </w:rPr>
        <w:t xml:space="preserve"> will consist of 2 parts. </w:t>
      </w:r>
    </w:p>
    <w:p w14:paraId="426931BA" w14:textId="76C52C11" w:rsidR="00CC0A25" w:rsidRDefault="00C22D53" w:rsidP="00C22D53">
      <w:pPr>
        <w:spacing w:line="240" w:lineRule="auto"/>
        <w:rPr>
          <w:rFonts w:ascii="Times New Roman" w:hAnsi="Times New Roman" w:cs="Times New Roman"/>
          <w:b/>
          <w:sz w:val="24"/>
          <w:szCs w:val="24"/>
        </w:rPr>
      </w:pPr>
      <w:r w:rsidRPr="00CC0A25">
        <w:rPr>
          <w:rFonts w:ascii="Times New Roman" w:hAnsi="Times New Roman" w:cs="Times New Roman"/>
          <w:b/>
          <w:sz w:val="24"/>
          <w:szCs w:val="24"/>
        </w:rPr>
        <w:tab/>
        <w:t>Part 1</w:t>
      </w:r>
      <w:r w:rsidR="001A6844">
        <w:rPr>
          <w:rFonts w:ascii="Times New Roman" w:hAnsi="Times New Roman" w:cs="Times New Roman"/>
          <w:b/>
          <w:sz w:val="24"/>
          <w:szCs w:val="24"/>
        </w:rPr>
        <w:t xml:space="preserve"> (45 minutes)</w:t>
      </w:r>
      <w:r w:rsidRPr="00CC0A25">
        <w:rPr>
          <w:rFonts w:ascii="Times New Roman" w:hAnsi="Times New Roman" w:cs="Times New Roman"/>
          <w:b/>
          <w:sz w:val="24"/>
          <w:szCs w:val="24"/>
        </w:rPr>
        <w:t>: Lecture/slides</w:t>
      </w:r>
    </w:p>
    <w:p w14:paraId="7E742967" w14:textId="43504503" w:rsidR="00C22D53" w:rsidRDefault="00C22D53"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 will post all of my slides to </w:t>
      </w:r>
      <w:r w:rsidR="00C7620C">
        <w:rPr>
          <w:rFonts w:ascii="Times New Roman" w:hAnsi="Times New Roman" w:cs="Times New Roman"/>
          <w:bCs/>
          <w:sz w:val="24"/>
          <w:szCs w:val="24"/>
        </w:rPr>
        <w:t>Canvas</w:t>
      </w:r>
      <w:r>
        <w:rPr>
          <w:rFonts w:ascii="Times New Roman" w:hAnsi="Times New Roman" w:cs="Times New Roman"/>
          <w:bCs/>
          <w:sz w:val="24"/>
          <w:szCs w:val="24"/>
        </w:rPr>
        <w:t xml:space="preserve"> so you have access to them, but I will go into greater detail in my lecture. You are encouraged to ask questions </w:t>
      </w:r>
      <w:r w:rsidR="00C7620C">
        <w:rPr>
          <w:rFonts w:ascii="Times New Roman" w:hAnsi="Times New Roman" w:cs="Times New Roman"/>
          <w:bCs/>
          <w:sz w:val="24"/>
          <w:szCs w:val="24"/>
        </w:rPr>
        <w:t xml:space="preserve">and to contribute to class discussions </w:t>
      </w:r>
      <w:r w:rsidR="005523D7">
        <w:rPr>
          <w:rFonts w:ascii="Times New Roman" w:hAnsi="Times New Roman" w:cs="Times New Roman"/>
          <w:bCs/>
          <w:sz w:val="24"/>
          <w:szCs w:val="24"/>
        </w:rPr>
        <w:t>throughout</w:t>
      </w:r>
      <w:r>
        <w:rPr>
          <w:rFonts w:ascii="Times New Roman" w:hAnsi="Times New Roman" w:cs="Times New Roman"/>
          <w:bCs/>
          <w:sz w:val="24"/>
          <w:szCs w:val="24"/>
        </w:rPr>
        <w:t xml:space="preserve"> the lecture</w:t>
      </w:r>
      <w:r w:rsidR="00C7620C">
        <w:rPr>
          <w:rFonts w:ascii="Times New Roman" w:hAnsi="Times New Roman" w:cs="Times New Roman"/>
          <w:bCs/>
          <w:sz w:val="24"/>
          <w:szCs w:val="24"/>
        </w:rPr>
        <w:t>.</w:t>
      </w:r>
    </w:p>
    <w:p w14:paraId="49655A3D" w14:textId="742AAC98" w:rsidR="00C22D53" w:rsidRDefault="00C22D53"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ab/>
      </w:r>
      <w:r w:rsidRPr="00CF557F">
        <w:rPr>
          <w:rFonts w:ascii="Times New Roman" w:hAnsi="Times New Roman" w:cs="Times New Roman"/>
          <w:b/>
          <w:sz w:val="24"/>
          <w:szCs w:val="24"/>
        </w:rPr>
        <w:t>Part 2</w:t>
      </w:r>
      <w:r w:rsidR="001A6844">
        <w:rPr>
          <w:rFonts w:ascii="Times New Roman" w:hAnsi="Times New Roman" w:cs="Times New Roman"/>
          <w:b/>
          <w:sz w:val="24"/>
          <w:szCs w:val="24"/>
        </w:rPr>
        <w:t xml:space="preserve"> (30 minutes)</w:t>
      </w:r>
      <w:r w:rsidRPr="00CF557F">
        <w:rPr>
          <w:rFonts w:ascii="Times New Roman" w:hAnsi="Times New Roman" w:cs="Times New Roman"/>
          <w:b/>
          <w:sz w:val="24"/>
          <w:szCs w:val="24"/>
        </w:rPr>
        <w:t xml:space="preserve">: </w:t>
      </w:r>
      <w:r w:rsidR="00282BC3">
        <w:rPr>
          <w:rFonts w:ascii="Times New Roman" w:hAnsi="Times New Roman" w:cs="Times New Roman"/>
          <w:b/>
          <w:sz w:val="24"/>
          <w:szCs w:val="24"/>
        </w:rPr>
        <w:t xml:space="preserve">Group </w:t>
      </w:r>
      <w:r w:rsidR="00C7620C">
        <w:rPr>
          <w:rFonts w:ascii="Times New Roman" w:hAnsi="Times New Roman" w:cs="Times New Roman"/>
          <w:b/>
          <w:sz w:val="24"/>
          <w:szCs w:val="24"/>
        </w:rPr>
        <w:t>Classwork</w:t>
      </w:r>
    </w:p>
    <w:p w14:paraId="5043BFE2" w14:textId="4E3CE7B2" w:rsidR="00C22D53" w:rsidRDefault="00802ED1"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W</w:t>
      </w:r>
      <w:r w:rsidR="00C7620C">
        <w:rPr>
          <w:rFonts w:ascii="Times New Roman" w:hAnsi="Times New Roman" w:cs="Times New Roman"/>
          <w:bCs/>
          <w:sz w:val="24"/>
          <w:szCs w:val="24"/>
        </w:rPr>
        <w:t>e will divide into small groups to work on</w:t>
      </w:r>
      <w:r w:rsidR="00C22D53">
        <w:rPr>
          <w:rFonts w:ascii="Times New Roman" w:hAnsi="Times New Roman" w:cs="Times New Roman"/>
          <w:bCs/>
          <w:sz w:val="24"/>
          <w:szCs w:val="24"/>
        </w:rPr>
        <w:t xml:space="preserve"> answering questions related to the lecture topic. These questions will include simple comprehension questions, questions applying the material in new ways, your thoughts about how the material relates to other topics and to real-world situations, etc. </w:t>
      </w:r>
      <w:r w:rsidR="00C7620C">
        <w:rPr>
          <w:rFonts w:ascii="Times New Roman" w:hAnsi="Times New Roman" w:cs="Times New Roman"/>
          <w:bCs/>
          <w:sz w:val="24"/>
          <w:szCs w:val="24"/>
        </w:rPr>
        <w:t xml:space="preserve">During each classwork, we will </w:t>
      </w:r>
      <w:r w:rsidR="001D198C">
        <w:rPr>
          <w:rFonts w:ascii="Times New Roman" w:hAnsi="Times New Roman" w:cs="Times New Roman"/>
          <w:bCs/>
          <w:sz w:val="24"/>
          <w:szCs w:val="24"/>
        </w:rPr>
        <w:t xml:space="preserve">also </w:t>
      </w:r>
      <w:r w:rsidR="00C7620C">
        <w:rPr>
          <w:rFonts w:ascii="Times New Roman" w:hAnsi="Times New Roman" w:cs="Times New Roman"/>
          <w:bCs/>
          <w:sz w:val="24"/>
          <w:szCs w:val="24"/>
        </w:rPr>
        <w:t>practice evaluating the relationship between a key experiment’s theoretical questions (what the authors want to know) and the experiment’s empirical questions</w:t>
      </w:r>
      <w:r w:rsidR="001D198C">
        <w:rPr>
          <w:rFonts w:ascii="Times New Roman" w:hAnsi="Times New Roman" w:cs="Times New Roman"/>
          <w:bCs/>
          <w:sz w:val="24"/>
          <w:szCs w:val="24"/>
        </w:rPr>
        <w:t xml:space="preserve"> (what they measure). This will help </w:t>
      </w:r>
      <w:r w:rsidR="00A92F39">
        <w:rPr>
          <w:rFonts w:ascii="Times New Roman" w:hAnsi="Times New Roman" w:cs="Times New Roman"/>
          <w:bCs/>
          <w:sz w:val="24"/>
          <w:szCs w:val="24"/>
        </w:rPr>
        <w:t>you</w:t>
      </w:r>
      <w:r w:rsidR="001D198C">
        <w:rPr>
          <w:rFonts w:ascii="Times New Roman" w:hAnsi="Times New Roman" w:cs="Times New Roman"/>
          <w:bCs/>
          <w:sz w:val="24"/>
          <w:szCs w:val="24"/>
        </w:rPr>
        <w:t xml:space="preserve"> gain a deeper understanding of the topic of the day</w:t>
      </w:r>
      <w:r w:rsidR="00282BC3">
        <w:rPr>
          <w:rFonts w:ascii="Times New Roman" w:hAnsi="Times New Roman" w:cs="Times New Roman"/>
          <w:bCs/>
          <w:sz w:val="24"/>
          <w:szCs w:val="24"/>
        </w:rPr>
        <w:t>, give you a chance for rich conversations with your classmates,</w:t>
      </w:r>
      <w:r w:rsidR="001D198C">
        <w:rPr>
          <w:rFonts w:ascii="Times New Roman" w:hAnsi="Times New Roman" w:cs="Times New Roman"/>
          <w:bCs/>
          <w:sz w:val="24"/>
          <w:szCs w:val="24"/>
        </w:rPr>
        <w:t xml:space="preserve"> </w:t>
      </w:r>
      <w:r w:rsidR="00282BC3">
        <w:rPr>
          <w:rFonts w:ascii="Times New Roman" w:hAnsi="Times New Roman" w:cs="Times New Roman"/>
          <w:bCs/>
          <w:sz w:val="24"/>
          <w:szCs w:val="24"/>
        </w:rPr>
        <w:t>and</w:t>
      </w:r>
      <w:r w:rsidR="001D198C">
        <w:rPr>
          <w:rFonts w:ascii="Times New Roman" w:hAnsi="Times New Roman" w:cs="Times New Roman"/>
          <w:bCs/>
          <w:sz w:val="24"/>
          <w:szCs w:val="24"/>
        </w:rPr>
        <w:t xml:space="preserve"> prepare </w:t>
      </w:r>
      <w:r w:rsidR="00A92F39">
        <w:rPr>
          <w:rFonts w:ascii="Times New Roman" w:hAnsi="Times New Roman" w:cs="Times New Roman"/>
          <w:bCs/>
          <w:sz w:val="24"/>
          <w:szCs w:val="24"/>
        </w:rPr>
        <w:t>you</w:t>
      </w:r>
      <w:r w:rsidR="001D198C">
        <w:rPr>
          <w:rFonts w:ascii="Times New Roman" w:hAnsi="Times New Roman" w:cs="Times New Roman"/>
          <w:bCs/>
          <w:sz w:val="24"/>
          <w:szCs w:val="24"/>
        </w:rPr>
        <w:t xml:space="preserve"> for </w:t>
      </w:r>
      <w:r w:rsidR="00282BC3">
        <w:rPr>
          <w:rFonts w:ascii="Times New Roman" w:hAnsi="Times New Roman" w:cs="Times New Roman"/>
          <w:bCs/>
          <w:sz w:val="24"/>
          <w:szCs w:val="24"/>
        </w:rPr>
        <w:t xml:space="preserve">the </w:t>
      </w:r>
      <w:r w:rsidR="0015389D">
        <w:rPr>
          <w:rFonts w:ascii="Times New Roman" w:hAnsi="Times New Roman" w:cs="Times New Roman"/>
          <w:bCs/>
          <w:sz w:val="24"/>
          <w:szCs w:val="24"/>
        </w:rPr>
        <w:t xml:space="preserve">midterm paper and final group presentation. </w:t>
      </w:r>
      <w:r w:rsidR="001D198C">
        <w:rPr>
          <w:rFonts w:ascii="Times New Roman" w:hAnsi="Times New Roman" w:cs="Times New Roman"/>
          <w:bCs/>
          <w:sz w:val="24"/>
          <w:szCs w:val="24"/>
        </w:rPr>
        <w:t xml:space="preserve"> </w:t>
      </w:r>
    </w:p>
    <w:p w14:paraId="14321697" w14:textId="2E690067" w:rsidR="00C22D53" w:rsidRDefault="001D198C"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During classwork, </w:t>
      </w:r>
      <w:r w:rsidR="0015389D">
        <w:rPr>
          <w:rFonts w:ascii="Times New Roman" w:hAnsi="Times New Roman" w:cs="Times New Roman"/>
          <w:bCs/>
          <w:sz w:val="24"/>
          <w:szCs w:val="24"/>
        </w:rPr>
        <w:t>at least one TA and I</w:t>
      </w:r>
      <w:r>
        <w:rPr>
          <w:rFonts w:ascii="Times New Roman" w:hAnsi="Times New Roman" w:cs="Times New Roman"/>
          <w:bCs/>
          <w:sz w:val="24"/>
          <w:szCs w:val="24"/>
        </w:rPr>
        <w:t xml:space="preserve"> will be available to answer all questions and to help </w:t>
      </w:r>
      <w:r w:rsidR="00A92F39">
        <w:rPr>
          <w:rFonts w:ascii="Times New Roman" w:hAnsi="Times New Roman" w:cs="Times New Roman"/>
          <w:bCs/>
          <w:sz w:val="24"/>
          <w:szCs w:val="24"/>
        </w:rPr>
        <w:t>you</w:t>
      </w:r>
      <w:r>
        <w:rPr>
          <w:rFonts w:ascii="Times New Roman" w:hAnsi="Times New Roman" w:cs="Times New Roman"/>
          <w:bCs/>
          <w:sz w:val="24"/>
          <w:szCs w:val="24"/>
        </w:rPr>
        <w:t xml:space="preserve"> think through the material. I will also be available for discussion about extensions of the topic that go beyond the scope of the class. </w:t>
      </w:r>
      <w:r w:rsidR="00C22D53">
        <w:rPr>
          <w:rFonts w:ascii="Times New Roman" w:hAnsi="Times New Roman" w:cs="Times New Roman"/>
          <w:bCs/>
          <w:sz w:val="24"/>
          <w:szCs w:val="24"/>
        </w:rPr>
        <w:t xml:space="preserve">You may use any resources you like when doing classwork. </w:t>
      </w:r>
    </w:p>
    <w:p w14:paraId="0D8E0075" w14:textId="11918271" w:rsidR="001A0B0F" w:rsidRDefault="00CC4F1F"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Classwor</w:t>
      </w:r>
      <w:r w:rsidR="00FB1B1A">
        <w:rPr>
          <w:rFonts w:ascii="Times New Roman" w:hAnsi="Times New Roman" w:cs="Times New Roman"/>
          <w:bCs/>
          <w:sz w:val="24"/>
          <w:szCs w:val="24"/>
        </w:rPr>
        <w:t xml:space="preserve">k is designed to be finished by the end of each class period, but you can have until noon the day after class (Tuesdays for Monday classes; Thursdays for Wednesday classes) if necessary. </w:t>
      </w:r>
      <w:r w:rsidR="00802ED1">
        <w:rPr>
          <w:rFonts w:ascii="Times New Roman" w:hAnsi="Times New Roman" w:cs="Times New Roman"/>
          <w:bCs/>
          <w:sz w:val="24"/>
          <w:szCs w:val="24"/>
        </w:rPr>
        <w:t xml:space="preserve">Only one person from each group should </w:t>
      </w:r>
      <w:r w:rsidR="00FB1B1A">
        <w:rPr>
          <w:rFonts w:ascii="Times New Roman" w:hAnsi="Times New Roman" w:cs="Times New Roman"/>
          <w:bCs/>
          <w:sz w:val="24"/>
          <w:szCs w:val="24"/>
        </w:rPr>
        <w:t xml:space="preserve">upload and </w:t>
      </w:r>
      <w:r w:rsidR="00802ED1">
        <w:rPr>
          <w:rFonts w:ascii="Times New Roman" w:hAnsi="Times New Roman" w:cs="Times New Roman"/>
          <w:bCs/>
          <w:sz w:val="24"/>
          <w:szCs w:val="24"/>
        </w:rPr>
        <w:t xml:space="preserve">submit an assignment, with all group members’ names on it. </w:t>
      </w:r>
    </w:p>
    <w:p w14:paraId="1645D64F" w14:textId="3A324EC5" w:rsidR="00282BC3" w:rsidRDefault="00282BC3" w:rsidP="00C22D53">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lowest 2 classwork scores will be dropped from the final grade. Up to 2 missing </w:t>
      </w:r>
      <w:proofErr w:type="spellStart"/>
      <w:r>
        <w:rPr>
          <w:rFonts w:ascii="Times New Roman" w:hAnsi="Times New Roman" w:cs="Times New Roman"/>
          <w:bCs/>
          <w:sz w:val="24"/>
          <w:szCs w:val="24"/>
        </w:rPr>
        <w:t>classworks</w:t>
      </w:r>
      <w:proofErr w:type="spellEnd"/>
      <w:r>
        <w:rPr>
          <w:rFonts w:ascii="Times New Roman" w:hAnsi="Times New Roman" w:cs="Times New Roman"/>
          <w:bCs/>
          <w:sz w:val="24"/>
          <w:szCs w:val="24"/>
        </w:rPr>
        <w:t xml:space="preserve"> will count as lowest scores to be dropped. Any additional missing </w:t>
      </w:r>
      <w:proofErr w:type="spellStart"/>
      <w:r>
        <w:rPr>
          <w:rFonts w:ascii="Times New Roman" w:hAnsi="Times New Roman" w:cs="Times New Roman"/>
          <w:bCs/>
          <w:sz w:val="24"/>
          <w:szCs w:val="24"/>
        </w:rPr>
        <w:t>classworks</w:t>
      </w:r>
      <w:proofErr w:type="spellEnd"/>
      <w:r>
        <w:rPr>
          <w:rFonts w:ascii="Times New Roman" w:hAnsi="Times New Roman" w:cs="Times New Roman"/>
          <w:bCs/>
          <w:sz w:val="24"/>
          <w:szCs w:val="24"/>
        </w:rPr>
        <w:t xml:space="preserve"> will count as zeros. </w:t>
      </w:r>
    </w:p>
    <w:p w14:paraId="485749CE" w14:textId="77777777" w:rsidR="00FB1B1A" w:rsidRDefault="00FB1B1A" w:rsidP="00C22D53">
      <w:pPr>
        <w:spacing w:line="240" w:lineRule="auto"/>
        <w:rPr>
          <w:rFonts w:ascii="Times New Roman" w:hAnsi="Times New Roman" w:cs="Times New Roman"/>
          <w:bCs/>
          <w:sz w:val="24"/>
          <w:szCs w:val="24"/>
        </w:rPr>
      </w:pPr>
    </w:p>
    <w:p w14:paraId="0A1BB177" w14:textId="77777777" w:rsidR="00F127C0" w:rsidRPr="00BE146C" w:rsidRDefault="00F127C0" w:rsidP="00F127C0">
      <w:pPr>
        <w:spacing w:line="240" w:lineRule="auto"/>
        <w:rPr>
          <w:rFonts w:ascii="Times New Roman" w:hAnsi="Times New Roman" w:cs="Times New Roman"/>
          <w:b/>
          <w:sz w:val="24"/>
          <w:szCs w:val="24"/>
        </w:rPr>
      </w:pPr>
      <w:r w:rsidRPr="00BE146C">
        <w:rPr>
          <w:rFonts w:ascii="Times New Roman" w:hAnsi="Times New Roman" w:cs="Times New Roman"/>
          <w:b/>
          <w:sz w:val="24"/>
          <w:szCs w:val="24"/>
        </w:rPr>
        <w:t>Grading</w:t>
      </w:r>
    </w:p>
    <w:p w14:paraId="6373C9CA" w14:textId="3D086B6D" w:rsidR="00F127C0" w:rsidRDefault="00F127C0" w:rsidP="00F127C0">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There are </w:t>
      </w:r>
      <w:r w:rsidR="00FB1B1A">
        <w:rPr>
          <w:rFonts w:ascii="Times New Roman" w:hAnsi="Times New Roman" w:cs="Times New Roman"/>
          <w:bCs/>
          <w:sz w:val="24"/>
          <w:szCs w:val="24"/>
        </w:rPr>
        <w:t>6</w:t>
      </w:r>
      <w:r>
        <w:rPr>
          <w:rFonts w:ascii="Times New Roman" w:hAnsi="Times New Roman" w:cs="Times New Roman"/>
          <w:bCs/>
          <w:sz w:val="24"/>
          <w:szCs w:val="24"/>
        </w:rPr>
        <w:t xml:space="preserve">00 total possible points for the semester. </w:t>
      </w:r>
    </w:p>
    <w:p w14:paraId="6C1146FC" w14:textId="5EE17DD3" w:rsidR="00F127C0" w:rsidRDefault="00FB1B1A" w:rsidP="00F127C0">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Classwork sums to 400 points.</w:t>
      </w:r>
    </w:p>
    <w:p w14:paraId="4AE68F7E" w14:textId="72433F8A" w:rsidR="00F127C0" w:rsidRDefault="00F127C0" w:rsidP="00C22D53">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FB1B1A">
        <w:rPr>
          <w:rFonts w:ascii="Times New Roman" w:hAnsi="Times New Roman" w:cs="Times New Roman"/>
          <w:bCs/>
          <w:sz w:val="24"/>
          <w:szCs w:val="24"/>
        </w:rPr>
        <w:t>midterm</w:t>
      </w:r>
      <w:r>
        <w:rPr>
          <w:rFonts w:ascii="Times New Roman" w:hAnsi="Times New Roman" w:cs="Times New Roman"/>
          <w:bCs/>
          <w:sz w:val="24"/>
          <w:szCs w:val="24"/>
        </w:rPr>
        <w:t xml:space="preserve"> essay is worth 100 points. </w:t>
      </w:r>
    </w:p>
    <w:p w14:paraId="1282B279" w14:textId="08D2DF17" w:rsidR="007D41B5" w:rsidRPr="00FB1B1A" w:rsidRDefault="00FB1B1A" w:rsidP="00FB1B1A">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final group presentation is worth 100 points. </w:t>
      </w:r>
    </w:p>
    <w:p w14:paraId="12D1A066" w14:textId="0C57008D" w:rsidR="00F127C0" w:rsidRPr="00CF557F" w:rsidRDefault="00FB1B1A" w:rsidP="00F127C0">
      <w:pPr>
        <w:spacing w:line="240" w:lineRule="auto"/>
        <w:rPr>
          <w:rFonts w:ascii="Times New Roman" w:hAnsi="Times New Roman" w:cs="Times New Roman"/>
          <w:b/>
          <w:sz w:val="24"/>
          <w:szCs w:val="24"/>
        </w:rPr>
      </w:pPr>
      <w:r>
        <w:rPr>
          <w:rFonts w:ascii="Times New Roman" w:hAnsi="Times New Roman" w:cs="Times New Roman"/>
          <w:b/>
          <w:sz w:val="24"/>
          <w:szCs w:val="24"/>
        </w:rPr>
        <w:t>Midterm</w:t>
      </w:r>
      <w:r w:rsidR="00F127C0" w:rsidRPr="00CF557F">
        <w:rPr>
          <w:rFonts w:ascii="Times New Roman" w:hAnsi="Times New Roman" w:cs="Times New Roman"/>
          <w:b/>
          <w:sz w:val="24"/>
          <w:szCs w:val="24"/>
        </w:rPr>
        <w:t xml:space="preserve"> Essay </w:t>
      </w:r>
    </w:p>
    <w:p w14:paraId="0F0327C6" w14:textId="77777777" w:rsidR="00F127C0" w:rsidRDefault="00F127C0" w:rsidP="00F127C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should work alone (not in a group) for the essay. </w:t>
      </w:r>
    </w:p>
    <w:p w14:paraId="07198BAF" w14:textId="21D10B19" w:rsidR="00F127C0" w:rsidRDefault="00F127C0" w:rsidP="00F127C0">
      <w:pPr>
        <w:pStyle w:val="ListParagraph"/>
        <w:numPr>
          <w:ilvl w:val="0"/>
          <w:numId w:val="2"/>
        </w:numPr>
        <w:spacing w:line="240" w:lineRule="auto"/>
        <w:rPr>
          <w:rFonts w:ascii="Times New Roman" w:hAnsi="Times New Roman" w:cs="Times New Roman"/>
          <w:sz w:val="24"/>
          <w:szCs w:val="24"/>
        </w:rPr>
      </w:pPr>
      <w:r w:rsidRPr="00B90C34">
        <w:rPr>
          <w:rFonts w:ascii="Times New Roman" w:hAnsi="Times New Roman" w:cs="Times New Roman"/>
          <w:sz w:val="24"/>
          <w:szCs w:val="24"/>
        </w:rPr>
        <w:t xml:space="preserve">For this essay, you will choose any peer-reviewed, empirical journal article relating to </w:t>
      </w:r>
      <w:r>
        <w:rPr>
          <w:rFonts w:ascii="Times New Roman" w:hAnsi="Times New Roman" w:cs="Times New Roman"/>
          <w:sz w:val="24"/>
          <w:szCs w:val="24"/>
        </w:rPr>
        <w:t xml:space="preserve">cognition </w:t>
      </w:r>
      <w:r w:rsidRPr="00B90C34">
        <w:rPr>
          <w:rFonts w:ascii="Times New Roman" w:hAnsi="Times New Roman" w:cs="Times New Roman"/>
          <w:sz w:val="24"/>
          <w:szCs w:val="24"/>
        </w:rPr>
        <w:t>that yo</w:t>
      </w:r>
      <w:r>
        <w:rPr>
          <w:rFonts w:ascii="Times New Roman" w:hAnsi="Times New Roman" w:cs="Times New Roman"/>
          <w:sz w:val="24"/>
          <w:szCs w:val="24"/>
        </w:rPr>
        <w:t xml:space="preserve">u find on your own. You should </w:t>
      </w:r>
      <w:r w:rsidRPr="00802ED1">
        <w:rPr>
          <w:rFonts w:ascii="Times New Roman" w:hAnsi="Times New Roman" w:cs="Times New Roman"/>
          <w:i/>
          <w:iCs/>
          <w:sz w:val="24"/>
          <w:szCs w:val="24"/>
        </w:rPr>
        <w:t xml:space="preserve">not </w:t>
      </w:r>
      <w:r>
        <w:rPr>
          <w:rFonts w:ascii="Times New Roman" w:hAnsi="Times New Roman" w:cs="Times New Roman"/>
          <w:sz w:val="24"/>
          <w:szCs w:val="24"/>
        </w:rPr>
        <w:t xml:space="preserve">choose an article describing an </w:t>
      </w:r>
      <w:r>
        <w:rPr>
          <w:rFonts w:ascii="Times New Roman" w:hAnsi="Times New Roman" w:cs="Times New Roman"/>
          <w:sz w:val="24"/>
          <w:szCs w:val="24"/>
        </w:rPr>
        <w:lastRenderedPageBreak/>
        <w:t>experiment that we have analyzed together in class</w:t>
      </w:r>
      <w:r w:rsidR="00DA42FD">
        <w:rPr>
          <w:rFonts w:ascii="Times New Roman" w:hAnsi="Times New Roman" w:cs="Times New Roman"/>
          <w:sz w:val="24"/>
          <w:szCs w:val="24"/>
        </w:rPr>
        <w:t xml:space="preserve"> and should </w:t>
      </w:r>
      <w:r w:rsidR="00DA42FD" w:rsidRPr="00DA42FD">
        <w:rPr>
          <w:rFonts w:ascii="Times New Roman" w:hAnsi="Times New Roman" w:cs="Times New Roman"/>
          <w:i/>
          <w:iCs/>
          <w:sz w:val="24"/>
          <w:szCs w:val="24"/>
        </w:rPr>
        <w:t>not</w:t>
      </w:r>
      <w:r w:rsidR="00DA42FD">
        <w:rPr>
          <w:rFonts w:ascii="Times New Roman" w:hAnsi="Times New Roman" w:cs="Times New Roman"/>
          <w:sz w:val="24"/>
          <w:szCs w:val="24"/>
        </w:rPr>
        <w:t xml:space="preserve"> choose an article posted on Canvas</w:t>
      </w:r>
      <w:r>
        <w:rPr>
          <w:rFonts w:ascii="Times New Roman" w:hAnsi="Times New Roman" w:cs="Times New Roman"/>
          <w:sz w:val="24"/>
          <w:szCs w:val="24"/>
        </w:rPr>
        <w:t>.</w:t>
      </w:r>
    </w:p>
    <w:p w14:paraId="7A106740" w14:textId="4D2FDBDC" w:rsidR="00F127C0" w:rsidRDefault="00F127C0" w:rsidP="00F127C0">
      <w:pPr>
        <w:pStyle w:val="ListParagraph"/>
        <w:numPr>
          <w:ilvl w:val="0"/>
          <w:numId w:val="2"/>
        </w:numPr>
        <w:spacing w:line="240" w:lineRule="auto"/>
        <w:rPr>
          <w:rFonts w:ascii="Times New Roman" w:hAnsi="Times New Roman" w:cs="Times New Roman"/>
          <w:sz w:val="24"/>
          <w:szCs w:val="24"/>
        </w:rPr>
      </w:pPr>
      <w:r w:rsidRPr="00B90C34">
        <w:rPr>
          <w:rFonts w:ascii="Times New Roman" w:hAnsi="Times New Roman" w:cs="Times New Roman"/>
          <w:sz w:val="24"/>
          <w:szCs w:val="24"/>
        </w:rPr>
        <w:t>The goal of the essay is to analyze the relationship between the theoretical and empirical questions in this article</w:t>
      </w:r>
      <w:r>
        <w:rPr>
          <w:rFonts w:ascii="Times New Roman" w:hAnsi="Times New Roman" w:cs="Times New Roman"/>
          <w:sz w:val="24"/>
          <w:szCs w:val="24"/>
        </w:rPr>
        <w:t>, which is a skill we’ll practice throughout the semester.</w:t>
      </w:r>
    </w:p>
    <w:p w14:paraId="401263C2" w14:textId="05F88C5E" w:rsidR="007D41B5" w:rsidRDefault="007D41B5" w:rsidP="00F127C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essay should be approximately 1000 words.</w:t>
      </w:r>
    </w:p>
    <w:p w14:paraId="625608AB" w14:textId="4ECCDF8C" w:rsidR="00F127C0" w:rsidRDefault="00F127C0" w:rsidP="00F127C0">
      <w:pPr>
        <w:pStyle w:val="ListParagraph"/>
        <w:numPr>
          <w:ilvl w:val="0"/>
          <w:numId w:val="2"/>
        </w:numPr>
        <w:spacing w:line="240" w:lineRule="auto"/>
        <w:rPr>
          <w:rFonts w:ascii="Times New Roman" w:hAnsi="Times New Roman" w:cs="Times New Roman"/>
          <w:sz w:val="24"/>
          <w:szCs w:val="24"/>
        </w:rPr>
      </w:pPr>
      <w:r w:rsidRPr="00B90C34">
        <w:rPr>
          <w:rFonts w:ascii="Times New Roman" w:hAnsi="Times New Roman" w:cs="Times New Roman"/>
          <w:sz w:val="24"/>
          <w:szCs w:val="24"/>
        </w:rPr>
        <w:t xml:space="preserve">More details </w:t>
      </w:r>
      <w:r w:rsidR="00AB4D39">
        <w:rPr>
          <w:rFonts w:ascii="Times New Roman" w:hAnsi="Times New Roman" w:cs="Times New Roman"/>
          <w:sz w:val="24"/>
          <w:szCs w:val="24"/>
        </w:rPr>
        <w:t>will be</w:t>
      </w:r>
      <w:r w:rsidRPr="00B90C34">
        <w:rPr>
          <w:rFonts w:ascii="Times New Roman" w:hAnsi="Times New Roman" w:cs="Times New Roman"/>
          <w:sz w:val="24"/>
          <w:szCs w:val="24"/>
        </w:rPr>
        <w:t xml:space="preserve"> available in the </w:t>
      </w:r>
      <w:r w:rsidRPr="009F3EDF">
        <w:rPr>
          <w:rFonts w:ascii="Times New Roman" w:hAnsi="Times New Roman" w:cs="Times New Roman"/>
          <w:i/>
          <w:sz w:val="24"/>
          <w:szCs w:val="24"/>
        </w:rPr>
        <w:t>Essay Guidelines</w:t>
      </w:r>
      <w:r w:rsidRPr="00B90C34">
        <w:rPr>
          <w:rFonts w:ascii="Times New Roman" w:hAnsi="Times New Roman" w:cs="Times New Roman"/>
          <w:sz w:val="24"/>
          <w:szCs w:val="24"/>
        </w:rPr>
        <w:t xml:space="preserve"> posted on </w:t>
      </w:r>
      <w:r w:rsidR="00AB4D39">
        <w:rPr>
          <w:rFonts w:ascii="Times New Roman" w:hAnsi="Times New Roman" w:cs="Times New Roman"/>
          <w:sz w:val="24"/>
          <w:szCs w:val="24"/>
        </w:rPr>
        <w:t>Canvas.</w:t>
      </w:r>
      <w:r w:rsidRPr="00B90C34">
        <w:rPr>
          <w:rFonts w:ascii="Times New Roman" w:hAnsi="Times New Roman" w:cs="Times New Roman"/>
          <w:sz w:val="24"/>
          <w:szCs w:val="24"/>
        </w:rPr>
        <w:t xml:space="preserve"> </w:t>
      </w:r>
    </w:p>
    <w:p w14:paraId="24A8CFC2" w14:textId="6F435A07" w:rsidR="001A6844" w:rsidRPr="001A6844" w:rsidRDefault="001A6844" w:rsidP="001A6844">
      <w:pPr>
        <w:spacing w:line="240" w:lineRule="auto"/>
        <w:rPr>
          <w:rFonts w:ascii="Times New Roman" w:hAnsi="Times New Roman" w:cs="Times New Roman"/>
          <w:b/>
          <w:bCs/>
          <w:sz w:val="24"/>
          <w:szCs w:val="24"/>
        </w:rPr>
      </w:pPr>
      <w:r w:rsidRPr="001A6844">
        <w:rPr>
          <w:rFonts w:ascii="Times New Roman" w:hAnsi="Times New Roman" w:cs="Times New Roman"/>
          <w:b/>
          <w:bCs/>
          <w:sz w:val="24"/>
          <w:szCs w:val="24"/>
        </w:rPr>
        <w:t xml:space="preserve">Final Group Presentation </w:t>
      </w:r>
    </w:p>
    <w:p w14:paraId="57CFEE8D" w14:textId="109E9E22" w:rsidR="00C22D53" w:rsidRPr="001A6844" w:rsidRDefault="001A6844" w:rsidP="001A684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Groups of approximately 5 students will collaborate to further explore one of the topics covered throughout the semester and give a group presentation of approximately 10 minutes. More details to follow early in the semester. </w:t>
      </w:r>
      <w:r w:rsidR="00297B4F" w:rsidRPr="001A6844">
        <w:rPr>
          <w:rFonts w:ascii="Times New Roman" w:hAnsi="Times New Roman" w:cs="Times New Roman"/>
          <w:sz w:val="24"/>
          <w:szCs w:val="24"/>
        </w:rPr>
        <w:t xml:space="preserve"> </w:t>
      </w:r>
    </w:p>
    <w:p w14:paraId="61BD2F50" w14:textId="77777777" w:rsidR="00A80B69" w:rsidRDefault="00A80B69" w:rsidP="007D41B5">
      <w:pPr>
        <w:spacing w:line="240" w:lineRule="auto"/>
        <w:contextualSpacing/>
        <w:rPr>
          <w:rFonts w:ascii="Times New Roman" w:hAnsi="Times New Roman" w:cs="Times New Roman"/>
          <w:b/>
          <w:bCs/>
          <w:sz w:val="24"/>
          <w:szCs w:val="24"/>
        </w:rPr>
      </w:pPr>
    </w:p>
    <w:p w14:paraId="50ADAEAD" w14:textId="10673086" w:rsidR="007D41B5" w:rsidRPr="007D41B5" w:rsidRDefault="007D41B5" w:rsidP="007D41B5">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Extra Credit Policy</w:t>
      </w:r>
    </w:p>
    <w:p w14:paraId="0EA29A8C" w14:textId="19972467" w:rsidR="007D41B5" w:rsidRDefault="007D41B5" w:rsidP="007D41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note that because all of the assignments are open-notes/open-book and you have the opportunity to work with other students, I will </w:t>
      </w:r>
      <w:r w:rsidRPr="001656A4">
        <w:rPr>
          <w:rFonts w:ascii="Times New Roman" w:hAnsi="Times New Roman" w:cs="Times New Roman"/>
          <w:i/>
          <w:iCs/>
          <w:sz w:val="24"/>
          <w:szCs w:val="24"/>
        </w:rPr>
        <w:t>not</w:t>
      </w:r>
      <w:r>
        <w:rPr>
          <w:rFonts w:ascii="Times New Roman" w:hAnsi="Times New Roman" w:cs="Times New Roman"/>
          <w:sz w:val="24"/>
          <w:szCs w:val="24"/>
        </w:rPr>
        <w:t xml:space="preserve"> be offering extra credit opportunities. If you truly put in the effort throughout the semester and keep good attendance, you should be able to do well in this class.</w:t>
      </w:r>
    </w:p>
    <w:p w14:paraId="565C38FE" w14:textId="2B033D3E" w:rsidR="006E32D7" w:rsidRDefault="006E32D7" w:rsidP="007D41B5">
      <w:pPr>
        <w:spacing w:line="240" w:lineRule="auto"/>
        <w:contextualSpacing/>
        <w:rPr>
          <w:rFonts w:ascii="Times New Roman" w:hAnsi="Times New Roman" w:cs="Times New Roman"/>
          <w:sz w:val="24"/>
          <w:szCs w:val="24"/>
        </w:rPr>
      </w:pPr>
    </w:p>
    <w:p w14:paraId="36514C9D" w14:textId="448F40FF" w:rsidR="006E32D7" w:rsidRPr="006E32D7" w:rsidRDefault="006E32D7" w:rsidP="007D41B5">
      <w:pPr>
        <w:spacing w:line="240" w:lineRule="auto"/>
        <w:contextualSpacing/>
        <w:rPr>
          <w:rFonts w:ascii="Times New Roman" w:hAnsi="Times New Roman" w:cs="Times New Roman"/>
          <w:b/>
          <w:bCs/>
          <w:sz w:val="24"/>
          <w:szCs w:val="24"/>
        </w:rPr>
      </w:pPr>
      <w:r w:rsidRPr="006E32D7">
        <w:rPr>
          <w:rFonts w:ascii="Times New Roman" w:hAnsi="Times New Roman" w:cs="Times New Roman"/>
          <w:b/>
          <w:bCs/>
          <w:sz w:val="24"/>
          <w:szCs w:val="24"/>
        </w:rPr>
        <w:t>Attendance Policy</w:t>
      </w:r>
    </w:p>
    <w:p w14:paraId="46BD471C" w14:textId="48C1DD65" w:rsidR="006E32D7" w:rsidRDefault="004342D2" w:rsidP="007D41B5">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are strongly encouraged to attend class. If you are sick or have some other legitimate reason for needing to miss class, please email me as soon as you are able, and we can arrange a deadline for you to make up the missed classwork</w:t>
      </w:r>
      <w:r w:rsidR="00182327">
        <w:rPr>
          <w:rFonts w:ascii="Times New Roman" w:hAnsi="Times New Roman" w:cs="Times New Roman"/>
          <w:sz w:val="24"/>
          <w:szCs w:val="24"/>
        </w:rPr>
        <w:t xml:space="preserve">, or you may choose not to submit up to do </w:t>
      </w:r>
      <w:proofErr w:type="spellStart"/>
      <w:r w:rsidR="00182327">
        <w:rPr>
          <w:rFonts w:ascii="Times New Roman" w:hAnsi="Times New Roman" w:cs="Times New Roman"/>
          <w:sz w:val="24"/>
          <w:szCs w:val="24"/>
        </w:rPr>
        <w:t>classworks</w:t>
      </w:r>
      <w:proofErr w:type="spellEnd"/>
      <w:r w:rsidR="00182327">
        <w:rPr>
          <w:rFonts w:ascii="Times New Roman" w:hAnsi="Times New Roman" w:cs="Times New Roman"/>
          <w:sz w:val="24"/>
          <w:szCs w:val="24"/>
        </w:rPr>
        <w:t xml:space="preserve"> (see classwork policy above). </w:t>
      </w:r>
    </w:p>
    <w:p w14:paraId="510BCB74" w14:textId="77777777" w:rsidR="00A80C46" w:rsidRDefault="00A80C46" w:rsidP="007D41B5">
      <w:pPr>
        <w:spacing w:line="240" w:lineRule="auto"/>
        <w:contextualSpacing/>
        <w:rPr>
          <w:rFonts w:ascii="Times New Roman" w:hAnsi="Times New Roman" w:cs="Times New Roman"/>
          <w:b/>
          <w:sz w:val="24"/>
          <w:szCs w:val="24"/>
        </w:rPr>
      </w:pPr>
    </w:p>
    <w:p w14:paraId="7755CF4E" w14:textId="0B2978CB" w:rsidR="007D41B5" w:rsidRDefault="007D41B5" w:rsidP="007D41B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Late Policy</w:t>
      </w:r>
    </w:p>
    <w:p w14:paraId="31FEDF1E" w14:textId="77854285" w:rsidR="007D41B5" w:rsidRDefault="007D41B5" w:rsidP="007D41B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should be able to complete all </w:t>
      </w:r>
      <w:r w:rsidR="001A6844">
        <w:rPr>
          <w:rFonts w:ascii="Times New Roman" w:hAnsi="Times New Roman" w:cs="Times New Roman"/>
          <w:sz w:val="24"/>
          <w:szCs w:val="24"/>
        </w:rPr>
        <w:t>classwork during class</w:t>
      </w:r>
      <w:r>
        <w:rPr>
          <w:rFonts w:ascii="Times New Roman" w:hAnsi="Times New Roman" w:cs="Times New Roman"/>
          <w:sz w:val="24"/>
          <w:szCs w:val="24"/>
        </w:rPr>
        <w:t>. For this reason, late work will not be accepted. If there is some reason you truly need an extension, please reach out to me as early as possible, and we can discuss. I trust that you won’t ask for an extension unless there is a true extenuating circumstance.</w:t>
      </w:r>
    </w:p>
    <w:p w14:paraId="52649285" w14:textId="475EE560" w:rsidR="007D41B5" w:rsidRDefault="007D41B5" w:rsidP="007D41B5">
      <w:pPr>
        <w:contextualSpacing/>
        <w:rPr>
          <w:rFonts w:ascii="Times New Roman" w:hAnsi="Times New Roman" w:cs="Times New Roman"/>
          <w:b/>
          <w:sz w:val="24"/>
          <w:szCs w:val="24"/>
        </w:rPr>
      </w:pPr>
    </w:p>
    <w:p w14:paraId="6480EC01" w14:textId="77777777" w:rsidR="000D7D6F" w:rsidRDefault="000D7D6F" w:rsidP="000D7D6F">
      <w:pPr>
        <w:rPr>
          <w:rFonts w:ascii="Times New Roman" w:hAnsi="Times New Roman" w:cs="Times New Roman"/>
          <w:sz w:val="24"/>
          <w:szCs w:val="24"/>
        </w:rPr>
      </w:pPr>
      <w:r w:rsidRPr="000175BA">
        <w:rPr>
          <w:rFonts w:ascii="Times New Roman" w:hAnsi="Times New Roman" w:cs="Times New Roman"/>
          <w:b/>
          <w:sz w:val="24"/>
          <w:szCs w:val="24"/>
        </w:rPr>
        <w:t xml:space="preserve">Academic integrity. </w:t>
      </w:r>
      <w:r w:rsidRPr="000175BA">
        <w:rPr>
          <w:rFonts w:ascii="Times New Roman" w:hAnsi="Times New Roman" w:cs="Times New Roman"/>
          <w:sz w:val="24"/>
          <w:szCs w:val="24"/>
        </w:rPr>
        <w:t>As a member of the academic community, one of your responsibilities is to uphold principles of honesty and integrity. This means that you can only present your own work on assignments and presentations — plagiarism is strictly prohibited, as is presenting work as your own when it was done by someone else. Doing so compromises your academic integrity and potentially your academic standing. If you are falling behind, don’t understand the material, or are not confident about your writing or presentation, talk to me as soon as possible instead of taking measures that go against principles of academic integrity. [Columbia’s Honor Code in Columbia’s Guide to Academic Integrity</w:t>
      </w:r>
      <w:r w:rsidRPr="000175BA">
        <w:rPr>
          <w:rFonts w:ascii="Times New Roman" w:hAnsi="Times New Roman" w:cs="Times New Roman"/>
          <w:b/>
          <w:sz w:val="24"/>
          <w:szCs w:val="24"/>
        </w:rPr>
        <w:t xml:space="preserve"> </w:t>
      </w:r>
      <w:r w:rsidRPr="000175BA">
        <w:rPr>
          <w:rFonts w:ascii="Times New Roman" w:hAnsi="Times New Roman" w:cs="Times New Roman"/>
          <w:sz w:val="24"/>
          <w:szCs w:val="24"/>
        </w:rPr>
        <w:t xml:space="preserve">(http://www.college.columbia.edu/academics/academicintegrity)].  </w:t>
      </w:r>
    </w:p>
    <w:p w14:paraId="1C3F1303" w14:textId="4C709447" w:rsidR="00556383" w:rsidRDefault="000D7D6F" w:rsidP="00556383">
      <w:pPr>
        <w:rPr>
          <w:rFonts w:ascii="Times New Roman" w:hAnsi="Times New Roman" w:cs="Times New Roman"/>
          <w:sz w:val="24"/>
          <w:szCs w:val="24"/>
        </w:rPr>
      </w:pPr>
      <w:r w:rsidRPr="000175BA">
        <w:rPr>
          <w:rFonts w:ascii="Times New Roman" w:hAnsi="Times New Roman" w:cs="Times New Roman"/>
          <w:b/>
          <w:sz w:val="24"/>
          <w:szCs w:val="24"/>
        </w:rPr>
        <w:t>Students with disabilities</w:t>
      </w:r>
      <w:r w:rsidRPr="000175BA">
        <w:rPr>
          <w:rFonts w:ascii="Times New Roman" w:hAnsi="Times New Roman" w:cs="Times New Roman"/>
          <w:sz w:val="24"/>
          <w:szCs w:val="24"/>
        </w:rPr>
        <w:t xml:space="preserve">. If you are a student with special needs and require accommodation, meet me before the first class to discuss your needs. You must also contact Disability Services before the first class to register for specific accommodations (https://health.columbia.edu/disability-services).  </w:t>
      </w:r>
    </w:p>
    <w:p w14:paraId="15F54A7A" w14:textId="77777777" w:rsidR="00282BC3" w:rsidRDefault="00282BC3" w:rsidP="00556383">
      <w:pPr>
        <w:rPr>
          <w:rFonts w:ascii="Times New Roman" w:hAnsi="Times New Roman" w:cs="Times New Roman"/>
          <w:sz w:val="24"/>
          <w:szCs w:val="24"/>
        </w:rPr>
      </w:pPr>
    </w:p>
    <w:p w14:paraId="1D546AEF" w14:textId="77777777" w:rsidR="001A6844" w:rsidRDefault="001A6844" w:rsidP="00556383">
      <w:pPr>
        <w:rPr>
          <w:rFonts w:ascii="Times New Roman" w:hAnsi="Times New Roman" w:cs="Times New Roman"/>
          <w:sz w:val="24"/>
          <w:szCs w:val="24"/>
        </w:rPr>
      </w:pPr>
    </w:p>
    <w:p w14:paraId="32EA9246" w14:textId="5DDE13B2" w:rsidR="00593ED1" w:rsidRDefault="00593ED1" w:rsidP="00593ED1">
      <w:pPr>
        <w:jc w:val="center"/>
        <w:rPr>
          <w:rFonts w:ascii="Times New Roman" w:hAnsi="Times New Roman" w:cs="Times New Roman"/>
          <w:b/>
          <w:bCs/>
          <w:sz w:val="24"/>
          <w:szCs w:val="24"/>
        </w:rPr>
      </w:pPr>
      <w:r w:rsidRPr="00593ED1">
        <w:rPr>
          <w:rFonts w:ascii="Times New Roman" w:hAnsi="Times New Roman" w:cs="Times New Roman"/>
          <w:b/>
          <w:bCs/>
          <w:sz w:val="24"/>
          <w:szCs w:val="24"/>
        </w:rPr>
        <w:t>Schedule</w:t>
      </w:r>
    </w:p>
    <w:p w14:paraId="2BA68721" w14:textId="297A0322" w:rsidR="00635E8C" w:rsidRPr="00635E8C" w:rsidRDefault="00635E8C" w:rsidP="00635E8C">
      <w:pPr>
        <w:rPr>
          <w:rFonts w:ascii="Times New Roman" w:hAnsi="Times New Roman" w:cs="Times New Roman"/>
          <w:sz w:val="24"/>
          <w:szCs w:val="24"/>
        </w:rPr>
      </w:pPr>
      <w:r>
        <w:rPr>
          <w:rFonts w:ascii="Times New Roman" w:hAnsi="Times New Roman" w:cs="Times New Roman"/>
          <w:sz w:val="24"/>
          <w:szCs w:val="24"/>
        </w:rPr>
        <w:t xml:space="preserve">Chapter numbers refer to the Reisberg textbook. Other readings will be available on Canvas. </w:t>
      </w:r>
    </w:p>
    <w:tbl>
      <w:tblPr>
        <w:tblStyle w:val="TableGrid"/>
        <w:tblW w:w="0" w:type="auto"/>
        <w:tblLook w:val="04A0" w:firstRow="1" w:lastRow="0" w:firstColumn="1" w:lastColumn="0" w:noHBand="0" w:noVBand="1"/>
      </w:tblPr>
      <w:tblGrid>
        <w:gridCol w:w="960"/>
        <w:gridCol w:w="4780"/>
        <w:gridCol w:w="2040"/>
      </w:tblGrid>
      <w:tr w:rsidR="00635E8C" w:rsidRPr="00A03CFD" w14:paraId="26D5E8A0" w14:textId="77777777" w:rsidTr="007E59BC">
        <w:trPr>
          <w:trHeight w:val="290"/>
        </w:trPr>
        <w:tc>
          <w:tcPr>
            <w:tcW w:w="960" w:type="dxa"/>
            <w:noWrap/>
            <w:hideMark/>
          </w:tcPr>
          <w:p w14:paraId="0947A2E9" w14:textId="77777777" w:rsidR="00635E8C" w:rsidRPr="00A03CFD" w:rsidRDefault="00635E8C" w:rsidP="00A03CFD">
            <w:pPr>
              <w:rPr>
                <w:rFonts w:ascii="Times New Roman" w:hAnsi="Times New Roman"/>
                <w:sz w:val="24"/>
                <w:szCs w:val="24"/>
              </w:rPr>
            </w:pPr>
            <w:r w:rsidRPr="00A03CFD">
              <w:rPr>
                <w:rFonts w:ascii="Times New Roman" w:hAnsi="Times New Roman"/>
                <w:sz w:val="24"/>
                <w:szCs w:val="24"/>
              </w:rPr>
              <w:t>1/18</w:t>
            </w:r>
          </w:p>
        </w:tc>
        <w:tc>
          <w:tcPr>
            <w:tcW w:w="6820" w:type="dxa"/>
            <w:gridSpan w:val="2"/>
            <w:noWrap/>
            <w:hideMark/>
          </w:tcPr>
          <w:p w14:paraId="14CA1009" w14:textId="4A2E2813" w:rsidR="00635E8C" w:rsidRPr="00A03CFD" w:rsidRDefault="00635E8C">
            <w:pPr>
              <w:rPr>
                <w:rFonts w:ascii="Times New Roman" w:hAnsi="Times New Roman"/>
                <w:sz w:val="24"/>
                <w:szCs w:val="24"/>
              </w:rPr>
            </w:pPr>
            <w:r w:rsidRPr="00A03CFD">
              <w:rPr>
                <w:rFonts w:ascii="Times New Roman" w:hAnsi="Times New Roman"/>
                <w:sz w:val="24"/>
                <w:szCs w:val="24"/>
              </w:rPr>
              <w:t>Introductions</w:t>
            </w:r>
          </w:p>
        </w:tc>
      </w:tr>
      <w:tr w:rsidR="00A03CFD" w:rsidRPr="00A03CFD" w14:paraId="5AB527A0" w14:textId="77777777" w:rsidTr="00A03CFD">
        <w:trPr>
          <w:trHeight w:val="290"/>
        </w:trPr>
        <w:tc>
          <w:tcPr>
            <w:tcW w:w="960" w:type="dxa"/>
            <w:noWrap/>
            <w:hideMark/>
          </w:tcPr>
          <w:p w14:paraId="7749F88F"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1/23</w:t>
            </w:r>
          </w:p>
        </w:tc>
        <w:tc>
          <w:tcPr>
            <w:tcW w:w="4780" w:type="dxa"/>
            <w:noWrap/>
            <w:hideMark/>
          </w:tcPr>
          <w:p w14:paraId="6BD17182"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The Rise of Cognitive Psychology </w:t>
            </w:r>
          </w:p>
        </w:tc>
        <w:tc>
          <w:tcPr>
            <w:tcW w:w="2040" w:type="dxa"/>
            <w:noWrap/>
            <w:hideMark/>
          </w:tcPr>
          <w:p w14:paraId="5CFC6B81" w14:textId="77777777" w:rsidR="00A03CFD" w:rsidRPr="00A03CFD" w:rsidRDefault="00A03CFD">
            <w:pPr>
              <w:rPr>
                <w:rFonts w:ascii="Times New Roman" w:hAnsi="Times New Roman"/>
                <w:sz w:val="24"/>
                <w:szCs w:val="24"/>
              </w:rPr>
            </w:pPr>
            <w:r w:rsidRPr="00A03CFD">
              <w:rPr>
                <w:rFonts w:ascii="Times New Roman" w:hAnsi="Times New Roman"/>
                <w:sz w:val="24"/>
                <w:szCs w:val="24"/>
              </w:rPr>
              <w:t>Ch 1</w:t>
            </w:r>
          </w:p>
        </w:tc>
      </w:tr>
      <w:tr w:rsidR="00A03CFD" w:rsidRPr="00A03CFD" w14:paraId="6C8DE031" w14:textId="77777777" w:rsidTr="00A03CFD">
        <w:trPr>
          <w:trHeight w:val="290"/>
        </w:trPr>
        <w:tc>
          <w:tcPr>
            <w:tcW w:w="960" w:type="dxa"/>
            <w:noWrap/>
            <w:hideMark/>
          </w:tcPr>
          <w:p w14:paraId="72BE1750"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1/25</w:t>
            </w:r>
          </w:p>
        </w:tc>
        <w:tc>
          <w:tcPr>
            <w:tcW w:w="4780" w:type="dxa"/>
            <w:noWrap/>
            <w:hideMark/>
          </w:tcPr>
          <w:p w14:paraId="01915160" w14:textId="77777777" w:rsidR="00A03CFD" w:rsidRPr="00A03CFD" w:rsidRDefault="00A03CFD">
            <w:pPr>
              <w:rPr>
                <w:rFonts w:ascii="Times New Roman" w:hAnsi="Times New Roman"/>
                <w:sz w:val="24"/>
                <w:szCs w:val="24"/>
              </w:rPr>
            </w:pPr>
            <w:r w:rsidRPr="00A03CFD">
              <w:rPr>
                <w:rFonts w:ascii="Times New Roman" w:hAnsi="Times New Roman"/>
                <w:sz w:val="24"/>
                <w:szCs w:val="24"/>
              </w:rPr>
              <w:t>Research Methods in Cognitive Psychology</w:t>
            </w:r>
          </w:p>
        </w:tc>
        <w:tc>
          <w:tcPr>
            <w:tcW w:w="2040" w:type="dxa"/>
            <w:noWrap/>
            <w:hideMark/>
          </w:tcPr>
          <w:p w14:paraId="3EEB8659"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Firestone </w:t>
            </w:r>
          </w:p>
        </w:tc>
      </w:tr>
      <w:tr w:rsidR="00A03CFD" w:rsidRPr="00A03CFD" w14:paraId="5829DE63" w14:textId="77777777" w:rsidTr="00A03CFD">
        <w:trPr>
          <w:trHeight w:val="290"/>
        </w:trPr>
        <w:tc>
          <w:tcPr>
            <w:tcW w:w="960" w:type="dxa"/>
            <w:noWrap/>
            <w:hideMark/>
          </w:tcPr>
          <w:p w14:paraId="19DEB7A2"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1/30</w:t>
            </w:r>
          </w:p>
        </w:tc>
        <w:tc>
          <w:tcPr>
            <w:tcW w:w="4780" w:type="dxa"/>
            <w:noWrap/>
            <w:hideMark/>
          </w:tcPr>
          <w:p w14:paraId="103770D6"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Perception </w:t>
            </w:r>
          </w:p>
        </w:tc>
        <w:tc>
          <w:tcPr>
            <w:tcW w:w="2040" w:type="dxa"/>
            <w:noWrap/>
            <w:hideMark/>
          </w:tcPr>
          <w:p w14:paraId="39F070F3" w14:textId="77777777" w:rsidR="00A03CFD" w:rsidRPr="00A03CFD" w:rsidRDefault="00A03CFD">
            <w:pPr>
              <w:rPr>
                <w:rFonts w:ascii="Times New Roman" w:hAnsi="Times New Roman"/>
                <w:sz w:val="24"/>
                <w:szCs w:val="24"/>
              </w:rPr>
            </w:pPr>
            <w:r w:rsidRPr="00A03CFD">
              <w:rPr>
                <w:rFonts w:ascii="Times New Roman" w:hAnsi="Times New Roman"/>
                <w:sz w:val="24"/>
                <w:szCs w:val="24"/>
              </w:rPr>
              <w:t>Ch 3</w:t>
            </w:r>
          </w:p>
        </w:tc>
      </w:tr>
      <w:tr w:rsidR="00A03CFD" w:rsidRPr="00A03CFD" w14:paraId="5C58B42E" w14:textId="77777777" w:rsidTr="00A03CFD">
        <w:trPr>
          <w:trHeight w:val="290"/>
        </w:trPr>
        <w:tc>
          <w:tcPr>
            <w:tcW w:w="960" w:type="dxa"/>
            <w:noWrap/>
            <w:hideMark/>
          </w:tcPr>
          <w:p w14:paraId="59455A13"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2/1</w:t>
            </w:r>
          </w:p>
        </w:tc>
        <w:tc>
          <w:tcPr>
            <w:tcW w:w="4780" w:type="dxa"/>
            <w:noWrap/>
            <w:hideMark/>
          </w:tcPr>
          <w:p w14:paraId="549D6A23" w14:textId="77777777" w:rsidR="00A03CFD" w:rsidRPr="00A03CFD" w:rsidRDefault="00A03CFD">
            <w:pPr>
              <w:rPr>
                <w:rFonts w:ascii="Times New Roman" w:hAnsi="Times New Roman"/>
                <w:sz w:val="24"/>
                <w:szCs w:val="24"/>
              </w:rPr>
            </w:pPr>
            <w:r w:rsidRPr="00A03CFD">
              <w:rPr>
                <w:rFonts w:ascii="Times New Roman" w:hAnsi="Times New Roman"/>
                <w:sz w:val="24"/>
                <w:szCs w:val="24"/>
              </w:rPr>
              <w:t>Physical Reasoning</w:t>
            </w:r>
          </w:p>
        </w:tc>
        <w:tc>
          <w:tcPr>
            <w:tcW w:w="2040" w:type="dxa"/>
            <w:noWrap/>
            <w:hideMark/>
          </w:tcPr>
          <w:p w14:paraId="35FD9562" w14:textId="7874FD6A" w:rsidR="00A03CFD" w:rsidRPr="00A03CFD" w:rsidRDefault="00A03CFD">
            <w:pPr>
              <w:rPr>
                <w:rFonts w:ascii="Times New Roman" w:hAnsi="Times New Roman"/>
                <w:sz w:val="24"/>
                <w:szCs w:val="24"/>
              </w:rPr>
            </w:pPr>
            <w:r w:rsidRPr="00A03CFD">
              <w:rPr>
                <w:rFonts w:ascii="Times New Roman" w:hAnsi="Times New Roman"/>
                <w:sz w:val="24"/>
                <w:szCs w:val="24"/>
              </w:rPr>
              <w:t>Wang et al</w:t>
            </w:r>
          </w:p>
        </w:tc>
      </w:tr>
      <w:tr w:rsidR="00A03CFD" w:rsidRPr="00A03CFD" w14:paraId="2D9849EC" w14:textId="77777777" w:rsidTr="00A03CFD">
        <w:trPr>
          <w:trHeight w:val="290"/>
        </w:trPr>
        <w:tc>
          <w:tcPr>
            <w:tcW w:w="960" w:type="dxa"/>
            <w:noWrap/>
            <w:hideMark/>
          </w:tcPr>
          <w:p w14:paraId="520531E9"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2/6</w:t>
            </w:r>
          </w:p>
        </w:tc>
        <w:tc>
          <w:tcPr>
            <w:tcW w:w="4780" w:type="dxa"/>
            <w:noWrap/>
            <w:hideMark/>
          </w:tcPr>
          <w:p w14:paraId="2C589262" w14:textId="77777777" w:rsidR="00A03CFD" w:rsidRPr="00A03CFD" w:rsidRDefault="00A03CFD">
            <w:pPr>
              <w:rPr>
                <w:rFonts w:ascii="Times New Roman" w:hAnsi="Times New Roman"/>
                <w:sz w:val="24"/>
                <w:szCs w:val="24"/>
              </w:rPr>
            </w:pPr>
            <w:r w:rsidRPr="00A03CFD">
              <w:rPr>
                <w:rFonts w:ascii="Times New Roman" w:hAnsi="Times New Roman"/>
                <w:sz w:val="24"/>
                <w:szCs w:val="24"/>
              </w:rPr>
              <w:t>Attention</w:t>
            </w:r>
          </w:p>
        </w:tc>
        <w:tc>
          <w:tcPr>
            <w:tcW w:w="2040" w:type="dxa"/>
            <w:noWrap/>
            <w:hideMark/>
          </w:tcPr>
          <w:p w14:paraId="5CF4922A" w14:textId="77777777" w:rsidR="00A03CFD" w:rsidRPr="00A03CFD" w:rsidRDefault="00A03CFD">
            <w:pPr>
              <w:rPr>
                <w:rFonts w:ascii="Times New Roman" w:hAnsi="Times New Roman"/>
                <w:sz w:val="24"/>
                <w:szCs w:val="24"/>
              </w:rPr>
            </w:pPr>
            <w:r w:rsidRPr="00A03CFD">
              <w:rPr>
                <w:rFonts w:ascii="Times New Roman" w:hAnsi="Times New Roman"/>
                <w:sz w:val="24"/>
                <w:szCs w:val="24"/>
              </w:rPr>
              <w:t>Ch. 5</w:t>
            </w:r>
          </w:p>
        </w:tc>
      </w:tr>
      <w:tr w:rsidR="00A03CFD" w:rsidRPr="00A03CFD" w14:paraId="2112FF36" w14:textId="77777777" w:rsidTr="00A03CFD">
        <w:trPr>
          <w:trHeight w:val="290"/>
        </w:trPr>
        <w:tc>
          <w:tcPr>
            <w:tcW w:w="960" w:type="dxa"/>
            <w:noWrap/>
            <w:hideMark/>
          </w:tcPr>
          <w:p w14:paraId="4658B575"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2/8</w:t>
            </w:r>
          </w:p>
        </w:tc>
        <w:tc>
          <w:tcPr>
            <w:tcW w:w="4780" w:type="dxa"/>
            <w:noWrap/>
            <w:hideMark/>
          </w:tcPr>
          <w:p w14:paraId="5436115C"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Attention in Consumer Psychology </w:t>
            </w:r>
          </w:p>
        </w:tc>
        <w:tc>
          <w:tcPr>
            <w:tcW w:w="2040" w:type="dxa"/>
            <w:noWrap/>
            <w:hideMark/>
          </w:tcPr>
          <w:p w14:paraId="3944D7AE" w14:textId="3B2ACB09" w:rsidR="00A03CFD" w:rsidRPr="00A03CFD" w:rsidRDefault="00A03CFD">
            <w:pPr>
              <w:rPr>
                <w:rFonts w:ascii="Times New Roman" w:hAnsi="Times New Roman"/>
                <w:sz w:val="24"/>
                <w:szCs w:val="24"/>
              </w:rPr>
            </w:pPr>
            <w:proofErr w:type="spellStart"/>
            <w:r w:rsidRPr="00A03CFD">
              <w:rPr>
                <w:rFonts w:ascii="Times New Roman" w:hAnsi="Times New Roman"/>
                <w:sz w:val="24"/>
                <w:szCs w:val="24"/>
              </w:rPr>
              <w:t>Janiszewski</w:t>
            </w:r>
            <w:proofErr w:type="spellEnd"/>
            <w:r w:rsidRPr="00A03CFD">
              <w:rPr>
                <w:rFonts w:ascii="Times New Roman" w:hAnsi="Times New Roman"/>
                <w:sz w:val="24"/>
                <w:szCs w:val="24"/>
              </w:rPr>
              <w:t xml:space="preserve"> et al</w:t>
            </w:r>
          </w:p>
        </w:tc>
      </w:tr>
      <w:tr w:rsidR="00A03CFD" w:rsidRPr="00A03CFD" w14:paraId="7B1AB6A3" w14:textId="77777777" w:rsidTr="00A03CFD">
        <w:trPr>
          <w:trHeight w:val="290"/>
        </w:trPr>
        <w:tc>
          <w:tcPr>
            <w:tcW w:w="960" w:type="dxa"/>
            <w:noWrap/>
            <w:hideMark/>
          </w:tcPr>
          <w:p w14:paraId="70D57BA7"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2/13</w:t>
            </w:r>
          </w:p>
        </w:tc>
        <w:tc>
          <w:tcPr>
            <w:tcW w:w="4780" w:type="dxa"/>
            <w:noWrap/>
            <w:hideMark/>
          </w:tcPr>
          <w:p w14:paraId="48F5A8FB" w14:textId="77777777" w:rsidR="00A03CFD" w:rsidRPr="00A03CFD" w:rsidRDefault="00A03CFD">
            <w:pPr>
              <w:rPr>
                <w:rFonts w:ascii="Times New Roman" w:hAnsi="Times New Roman"/>
                <w:sz w:val="24"/>
                <w:szCs w:val="24"/>
              </w:rPr>
            </w:pPr>
            <w:r w:rsidRPr="00A03CFD">
              <w:rPr>
                <w:rFonts w:ascii="Times New Roman" w:hAnsi="Times New Roman"/>
                <w:sz w:val="24"/>
                <w:szCs w:val="24"/>
              </w:rPr>
              <w:t>Executive Functioning</w:t>
            </w:r>
          </w:p>
        </w:tc>
        <w:tc>
          <w:tcPr>
            <w:tcW w:w="2040" w:type="dxa"/>
            <w:noWrap/>
            <w:hideMark/>
          </w:tcPr>
          <w:p w14:paraId="13609401" w14:textId="77777777" w:rsidR="00A03CFD" w:rsidRPr="00A03CFD" w:rsidRDefault="00A03CFD">
            <w:pPr>
              <w:rPr>
                <w:rFonts w:ascii="Times New Roman" w:hAnsi="Times New Roman"/>
                <w:sz w:val="24"/>
                <w:szCs w:val="24"/>
              </w:rPr>
            </w:pPr>
            <w:proofErr w:type="spellStart"/>
            <w:r w:rsidRPr="00A03CFD">
              <w:rPr>
                <w:rFonts w:ascii="Times New Roman" w:hAnsi="Times New Roman"/>
                <w:sz w:val="24"/>
                <w:szCs w:val="24"/>
              </w:rPr>
              <w:t>Calarco</w:t>
            </w:r>
            <w:proofErr w:type="spellEnd"/>
            <w:r w:rsidRPr="00A03CFD">
              <w:rPr>
                <w:rFonts w:ascii="Times New Roman" w:hAnsi="Times New Roman"/>
                <w:sz w:val="24"/>
                <w:szCs w:val="24"/>
              </w:rPr>
              <w:t xml:space="preserve"> </w:t>
            </w:r>
          </w:p>
        </w:tc>
      </w:tr>
      <w:tr w:rsidR="00A03CFD" w:rsidRPr="00A03CFD" w14:paraId="252D8D41" w14:textId="77777777" w:rsidTr="00A03CFD">
        <w:trPr>
          <w:trHeight w:val="290"/>
        </w:trPr>
        <w:tc>
          <w:tcPr>
            <w:tcW w:w="960" w:type="dxa"/>
            <w:noWrap/>
            <w:hideMark/>
          </w:tcPr>
          <w:p w14:paraId="4ADD87F8"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2/15</w:t>
            </w:r>
          </w:p>
        </w:tc>
        <w:tc>
          <w:tcPr>
            <w:tcW w:w="4780" w:type="dxa"/>
            <w:noWrap/>
            <w:hideMark/>
          </w:tcPr>
          <w:p w14:paraId="2FB61F91" w14:textId="77777777" w:rsidR="00A03CFD" w:rsidRPr="00A03CFD" w:rsidRDefault="00A03CFD">
            <w:pPr>
              <w:rPr>
                <w:rFonts w:ascii="Times New Roman" w:hAnsi="Times New Roman"/>
                <w:sz w:val="24"/>
                <w:szCs w:val="24"/>
              </w:rPr>
            </w:pPr>
            <w:r w:rsidRPr="00A03CFD">
              <w:rPr>
                <w:rFonts w:ascii="Times New Roman" w:hAnsi="Times New Roman"/>
                <w:sz w:val="24"/>
                <w:szCs w:val="24"/>
              </w:rPr>
              <w:t>Memory</w:t>
            </w:r>
          </w:p>
        </w:tc>
        <w:tc>
          <w:tcPr>
            <w:tcW w:w="2040" w:type="dxa"/>
            <w:noWrap/>
            <w:hideMark/>
          </w:tcPr>
          <w:p w14:paraId="78E5DBC8"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Ch. 6 </w:t>
            </w:r>
          </w:p>
        </w:tc>
      </w:tr>
      <w:tr w:rsidR="00A03CFD" w:rsidRPr="00A03CFD" w14:paraId="3632A014" w14:textId="77777777" w:rsidTr="00A03CFD">
        <w:trPr>
          <w:trHeight w:val="290"/>
        </w:trPr>
        <w:tc>
          <w:tcPr>
            <w:tcW w:w="960" w:type="dxa"/>
            <w:noWrap/>
            <w:hideMark/>
          </w:tcPr>
          <w:p w14:paraId="5F90CB5B"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2/20</w:t>
            </w:r>
          </w:p>
        </w:tc>
        <w:tc>
          <w:tcPr>
            <w:tcW w:w="4780" w:type="dxa"/>
            <w:noWrap/>
            <w:hideMark/>
          </w:tcPr>
          <w:p w14:paraId="50D64C9B"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Memory in Social Cognition </w:t>
            </w:r>
          </w:p>
        </w:tc>
        <w:tc>
          <w:tcPr>
            <w:tcW w:w="2040" w:type="dxa"/>
            <w:noWrap/>
            <w:hideMark/>
          </w:tcPr>
          <w:p w14:paraId="4845BB63" w14:textId="73BBF81A" w:rsidR="00A03CFD" w:rsidRPr="00A03CFD" w:rsidRDefault="00A03CFD">
            <w:pPr>
              <w:rPr>
                <w:rFonts w:ascii="Times New Roman" w:hAnsi="Times New Roman"/>
                <w:sz w:val="24"/>
                <w:szCs w:val="24"/>
              </w:rPr>
            </w:pPr>
            <w:r w:rsidRPr="00A03CFD">
              <w:rPr>
                <w:rFonts w:ascii="Times New Roman" w:hAnsi="Times New Roman"/>
                <w:sz w:val="24"/>
                <w:szCs w:val="24"/>
              </w:rPr>
              <w:t>Greene et al</w:t>
            </w:r>
          </w:p>
        </w:tc>
      </w:tr>
      <w:tr w:rsidR="00A03CFD" w:rsidRPr="00A03CFD" w14:paraId="3EFB2427" w14:textId="77777777" w:rsidTr="00A03CFD">
        <w:trPr>
          <w:trHeight w:val="290"/>
        </w:trPr>
        <w:tc>
          <w:tcPr>
            <w:tcW w:w="960" w:type="dxa"/>
            <w:noWrap/>
            <w:hideMark/>
          </w:tcPr>
          <w:p w14:paraId="4F33F44F"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2/22</w:t>
            </w:r>
          </w:p>
        </w:tc>
        <w:tc>
          <w:tcPr>
            <w:tcW w:w="4780" w:type="dxa"/>
            <w:noWrap/>
            <w:hideMark/>
          </w:tcPr>
          <w:p w14:paraId="17305AC3" w14:textId="7DAD4123" w:rsidR="00A03CFD" w:rsidRPr="00A03CFD" w:rsidRDefault="001D15EE">
            <w:pPr>
              <w:rPr>
                <w:rFonts w:ascii="Times New Roman" w:hAnsi="Times New Roman"/>
                <w:sz w:val="24"/>
                <w:szCs w:val="24"/>
              </w:rPr>
            </w:pPr>
            <w:r>
              <w:rPr>
                <w:rFonts w:ascii="Times New Roman" w:hAnsi="Times New Roman"/>
                <w:sz w:val="24"/>
                <w:szCs w:val="24"/>
              </w:rPr>
              <w:t xml:space="preserve">Neurodiversity </w:t>
            </w:r>
          </w:p>
        </w:tc>
        <w:tc>
          <w:tcPr>
            <w:tcW w:w="2040" w:type="dxa"/>
            <w:noWrap/>
            <w:hideMark/>
          </w:tcPr>
          <w:p w14:paraId="35169912" w14:textId="77777777" w:rsidR="00A03CFD" w:rsidRPr="00A03CFD" w:rsidRDefault="00A03CFD">
            <w:pPr>
              <w:rPr>
                <w:rFonts w:ascii="Times New Roman" w:hAnsi="Times New Roman"/>
                <w:sz w:val="24"/>
                <w:szCs w:val="24"/>
              </w:rPr>
            </w:pPr>
            <w:proofErr w:type="spellStart"/>
            <w:r w:rsidRPr="00A03CFD">
              <w:rPr>
                <w:rFonts w:ascii="Times New Roman" w:hAnsi="Times New Roman"/>
                <w:sz w:val="24"/>
                <w:szCs w:val="24"/>
              </w:rPr>
              <w:t>Krcek</w:t>
            </w:r>
            <w:proofErr w:type="spellEnd"/>
            <w:r w:rsidRPr="00A03CFD">
              <w:rPr>
                <w:rFonts w:ascii="Times New Roman" w:hAnsi="Times New Roman"/>
                <w:sz w:val="24"/>
                <w:szCs w:val="24"/>
              </w:rPr>
              <w:t xml:space="preserve"> </w:t>
            </w:r>
          </w:p>
        </w:tc>
      </w:tr>
      <w:tr w:rsidR="00A03CFD" w:rsidRPr="00A03CFD" w14:paraId="7FA7B69D" w14:textId="77777777" w:rsidTr="00A03CFD">
        <w:trPr>
          <w:trHeight w:val="290"/>
        </w:trPr>
        <w:tc>
          <w:tcPr>
            <w:tcW w:w="960" w:type="dxa"/>
            <w:noWrap/>
            <w:hideMark/>
          </w:tcPr>
          <w:p w14:paraId="43A6B320"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2/27</w:t>
            </w:r>
          </w:p>
        </w:tc>
        <w:tc>
          <w:tcPr>
            <w:tcW w:w="4780" w:type="dxa"/>
            <w:noWrap/>
            <w:hideMark/>
          </w:tcPr>
          <w:p w14:paraId="6D32ACFC" w14:textId="77777777" w:rsidR="00A03CFD" w:rsidRPr="00A03CFD" w:rsidRDefault="00A03CFD">
            <w:pPr>
              <w:rPr>
                <w:rFonts w:ascii="Times New Roman" w:hAnsi="Times New Roman"/>
                <w:sz w:val="24"/>
                <w:szCs w:val="24"/>
              </w:rPr>
            </w:pPr>
            <w:r w:rsidRPr="00A03CFD">
              <w:rPr>
                <w:rFonts w:ascii="Times New Roman" w:hAnsi="Times New Roman"/>
                <w:sz w:val="24"/>
                <w:szCs w:val="24"/>
              </w:rPr>
              <w:t>Theory of Mind</w:t>
            </w:r>
          </w:p>
        </w:tc>
        <w:tc>
          <w:tcPr>
            <w:tcW w:w="2040" w:type="dxa"/>
            <w:noWrap/>
            <w:hideMark/>
          </w:tcPr>
          <w:p w14:paraId="4C2341FF" w14:textId="0D29E380" w:rsidR="00A03CFD" w:rsidRPr="00A03CFD" w:rsidRDefault="00A03CFD">
            <w:pPr>
              <w:rPr>
                <w:rFonts w:ascii="Times New Roman" w:hAnsi="Times New Roman"/>
                <w:sz w:val="24"/>
                <w:szCs w:val="24"/>
              </w:rPr>
            </w:pPr>
            <w:r w:rsidRPr="00A03CFD">
              <w:rPr>
                <w:rFonts w:ascii="Times New Roman" w:hAnsi="Times New Roman"/>
                <w:sz w:val="24"/>
                <w:szCs w:val="24"/>
              </w:rPr>
              <w:t xml:space="preserve">Barrett et al </w:t>
            </w:r>
          </w:p>
        </w:tc>
      </w:tr>
      <w:tr w:rsidR="00A03CFD" w:rsidRPr="00A03CFD" w14:paraId="53EBA851" w14:textId="77777777" w:rsidTr="00A03CFD">
        <w:trPr>
          <w:trHeight w:val="290"/>
        </w:trPr>
        <w:tc>
          <w:tcPr>
            <w:tcW w:w="960" w:type="dxa"/>
            <w:noWrap/>
            <w:hideMark/>
          </w:tcPr>
          <w:p w14:paraId="6015A336"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3/1</w:t>
            </w:r>
          </w:p>
        </w:tc>
        <w:tc>
          <w:tcPr>
            <w:tcW w:w="4780" w:type="dxa"/>
            <w:noWrap/>
            <w:hideMark/>
          </w:tcPr>
          <w:p w14:paraId="39234A53" w14:textId="77777777" w:rsidR="00A03CFD" w:rsidRPr="00A03CFD" w:rsidRDefault="00A03CFD">
            <w:pPr>
              <w:rPr>
                <w:rFonts w:ascii="Times New Roman" w:hAnsi="Times New Roman"/>
                <w:sz w:val="24"/>
                <w:szCs w:val="24"/>
              </w:rPr>
            </w:pPr>
            <w:r w:rsidRPr="00A03CFD">
              <w:rPr>
                <w:rFonts w:ascii="Times New Roman" w:hAnsi="Times New Roman"/>
                <w:sz w:val="24"/>
                <w:szCs w:val="24"/>
              </w:rPr>
              <w:t>Symbolic Development &amp; Pretend Play</w:t>
            </w:r>
          </w:p>
        </w:tc>
        <w:tc>
          <w:tcPr>
            <w:tcW w:w="2040" w:type="dxa"/>
            <w:noWrap/>
            <w:hideMark/>
          </w:tcPr>
          <w:p w14:paraId="19E727B9"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Sheehan &amp; </w:t>
            </w:r>
            <w:proofErr w:type="spellStart"/>
            <w:r w:rsidRPr="00A03CFD">
              <w:rPr>
                <w:rFonts w:ascii="Times New Roman" w:hAnsi="Times New Roman"/>
                <w:sz w:val="24"/>
                <w:szCs w:val="24"/>
              </w:rPr>
              <w:t>Uttal</w:t>
            </w:r>
            <w:proofErr w:type="spellEnd"/>
          </w:p>
        </w:tc>
      </w:tr>
      <w:tr w:rsidR="00A03CFD" w:rsidRPr="00A03CFD" w14:paraId="4A45DC7D" w14:textId="77777777" w:rsidTr="003E4F38">
        <w:trPr>
          <w:trHeight w:val="290"/>
        </w:trPr>
        <w:tc>
          <w:tcPr>
            <w:tcW w:w="960" w:type="dxa"/>
            <w:noWrap/>
          </w:tcPr>
          <w:p w14:paraId="07AAFE27" w14:textId="1BF50949" w:rsidR="00A03CFD" w:rsidRPr="00A03CFD" w:rsidRDefault="00A03CFD" w:rsidP="00A03CFD">
            <w:pPr>
              <w:rPr>
                <w:rFonts w:ascii="Times New Roman" w:hAnsi="Times New Roman"/>
                <w:b/>
                <w:bCs/>
                <w:sz w:val="24"/>
                <w:szCs w:val="24"/>
              </w:rPr>
            </w:pPr>
            <w:r w:rsidRPr="00A03CFD">
              <w:rPr>
                <w:rFonts w:ascii="Times New Roman" w:hAnsi="Times New Roman"/>
                <w:b/>
                <w:bCs/>
                <w:sz w:val="24"/>
                <w:szCs w:val="24"/>
              </w:rPr>
              <w:t>3/6</w:t>
            </w:r>
          </w:p>
        </w:tc>
        <w:tc>
          <w:tcPr>
            <w:tcW w:w="6820" w:type="dxa"/>
            <w:gridSpan w:val="2"/>
            <w:noWrap/>
          </w:tcPr>
          <w:p w14:paraId="76B2F3F4" w14:textId="5D5AA8F0" w:rsidR="00A03CFD" w:rsidRPr="00A03CFD" w:rsidRDefault="00A03CFD">
            <w:pPr>
              <w:rPr>
                <w:rFonts w:ascii="Times New Roman" w:hAnsi="Times New Roman"/>
                <w:b/>
                <w:bCs/>
                <w:sz w:val="24"/>
                <w:szCs w:val="24"/>
              </w:rPr>
            </w:pPr>
            <w:r w:rsidRPr="00A03CFD">
              <w:rPr>
                <w:rFonts w:ascii="Times New Roman" w:hAnsi="Times New Roman"/>
                <w:b/>
                <w:bCs/>
                <w:sz w:val="24"/>
                <w:szCs w:val="24"/>
              </w:rPr>
              <w:t>No Class (Columbia Midterms)</w:t>
            </w:r>
          </w:p>
        </w:tc>
      </w:tr>
      <w:tr w:rsidR="00A03CFD" w:rsidRPr="00A03CFD" w14:paraId="1DB27709" w14:textId="77777777" w:rsidTr="00001793">
        <w:trPr>
          <w:trHeight w:val="290"/>
        </w:trPr>
        <w:tc>
          <w:tcPr>
            <w:tcW w:w="7780" w:type="dxa"/>
            <w:gridSpan w:val="3"/>
            <w:noWrap/>
            <w:hideMark/>
          </w:tcPr>
          <w:p w14:paraId="606BAC00" w14:textId="4CF9CA47" w:rsidR="00A03CFD" w:rsidRPr="00A03CFD" w:rsidRDefault="00A03CFD">
            <w:pPr>
              <w:rPr>
                <w:rFonts w:ascii="Times New Roman" w:hAnsi="Times New Roman"/>
                <w:b/>
                <w:bCs/>
                <w:sz w:val="24"/>
                <w:szCs w:val="24"/>
              </w:rPr>
            </w:pPr>
            <w:r w:rsidRPr="00A03CFD">
              <w:rPr>
                <w:rFonts w:ascii="Times New Roman" w:hAnsi="Times New Roman"/>
                <w:b/>
                <w:bCs/>
                <w:sz w:val="24"/>
                <w:szCs w:val="24"/>
              </w:rPr>
              <w:t>Midterm Paper Due This Week (Will Insert Exact Date)</w:t>
            </w:r>
          </w:p>
        </w:tc>
      </w:tr>
      <w:tr w:rsidR="00A03CFD" w:rsidRPr="00A03CFD" w14:paraId="662A94B0" w14:textId="77777777" w:rsidTr="00A03CFD">
        <w:trPr>
          <w:trHeight w:val="290"/>
        </w:trPr>
        <w:tc>
          <w:tcPr>
            <w:tcW w:w="960" w:type="dxa"/>
            <w:noWrap/>
            <w:hideMark/>
          </w:tcPr>
          <w:p w14:paraId="628D517C"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3/8</w:t>
            </w:r>
          </w:p>
        </w:tc>
        <w:tc>
          <w:tcPr>
            <w:tcW w:w="4780" w:type="dxa"/>
            <w:noWrap/>
            <w:hideMark/>
          </w:tcPr>
          <w:p w14:paraId="627BEB3F"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Reading </w:t>
            </w:r>
          </w:p>
        </w:tc>
        <w:tc>
          <w:tcPr>
            <w:tcW w:w="2040" w:type="dxa"/>
            <w:noWrap/>
            <w:hideMark/>
          </w:tcPr>
          <w:p w14:paraId="46FCAAA0" w14:textId="77777777" w:rsidR="00A03CFD" w:rsidRPr="00A03CFD" w:rsidRDefault="00A03CFD">
            <w:pPr>
              <w:rPr>
                <w:rFonts w:ascii="Times New Roman" w:hAnsi="Times New Roman"/>
                <w:sz w:val="24"/>
                <w:szCs w:val="24"/>
              </w:rPr>
            </w:pPr>
            <w:r w:rsidRPr="00A03CFD">
              <w:rPr>
                <w:rFonts w:ascii="Times New Roman" w:hAnsi="Times New Roman"/>
                <w:sz w:val="24"/>
                <w:szCs w:val="24"/>
              </w:rPr>
              <w:t>Hanford</w:t>
            </w:r>
          </w:p>
        </w:tc>
      </w:tr>
      <w:tr w:rsidR="00A03CFD" w:rsidRPr="00A03CFD" w14:paraId="10AECDFB" w14:textId="77777777" w:rsidTr="007C36AE">
        <w:trPr>
          <w:trHeight w:val="290"/>
        </w:trPr>
        <w:tc>
          <w:tcPr>
            <w:tcW w:w="7780" w:type="dxa"/>
            <w:gridSpan w:val="3"/>
            <w:noWrap/>
            <w:hideMark/>
          </w:tcPr>
          <w:p w14:paraId="61979EAA" w14:textId="2DB01860" w:rsidR="00A03CFD" w:rsidRPr="00A03CFD" w:rsidRDefault="00A03CFD">
            <w:pPr>
              <w:rPr>
                <w:rFonts w:ascii="Times New Roman" w:hAnsi="Times New Roman"/>
                <w:b/>
                <w:bCs/>
                <w:sz w:val="24"/>
                <w:szCs w:val="24"/>
              </w:rPr>
            </w:pPr>
            <w:r w:rsidRPr="00A03CFD">
              <w:rPr>
                <w:rFonts w:ascii="Times New Roman" w:hAnsi="Times New Roman"/>
                <w:b/>
                <w:bCs/>
                <w:sz w:val="24"/>
                <w:szCs w:val="24"/>
              </w:rPr>
              <w:t xml:space="preserve">3/13 &amp; 3/15 Spring Recess </w:t>
            </w:r>
          </w:p>
        </w:tc>
      </w:tr>
      <w:tr w:rsidR="00A03CFD" w:rsidRPr="00A03CFD" w14:paraId="6E2B37F9" w14:textId="77777777" w:rsidTr="00A03CFD">
        <w:trPr>
          <w:trHeight w:val="290"/>
        </w:trPr>
        <w:tc>
          <w:tcPr>
            <w:tcW w:w="960" w:type="dxa"/>
            <w:noWrap/>
            <w:hideMark/>
          </w:tcPr>
          <w:p w14:paraId="1D20D114"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3/20</w:t>
            </w:r>
          </w:p>
        </w:tc>
        <w:tc>
          <w:tcPr>
            <w:tcW w:w="4780" w:type="dxa"/>
            <w:noWrap/>
            <w:hideMark/>
          </w:tcPr>
          <w:p w14:paraId="0F01BD44" w14:textId="77777777" w:rsidR="00A03CFD" w:rsidRPr="00A03CFD" w:rsidRDefault="00A03CFD">
            <w:pPr>
              <w:rPr>
                <w:rFonts w:ascii="Times New Roman" w:hAnsi="Times New Roman"/>
                <w:sz w:val="24"/>
                <w:szCs w:val="24"/>
              </w:rPr>
            </w:pPr>
            <w:r w:rsidRPr="00A03CFD">
              <w:rPr>
                <w:rFonts w:ascii="Times New Roman" w:hAnsi="Times New Roman"/>
                <w:sz w:val="24"/>
                <w:szCs w:val="24"/>
              </w:rPr>
              <w:t>Concepts &amp; Categories Part 1</w:t>
            </w:r>
          </w:p>
        </w:tc>
        <w:tc>
          <w:tcPr>
            <w:tcW w:w="2040" w:type="dxa"/>
            <w:noWrap/>
            <w:hideMark/>
          </w:tcPr>
          <w:p w14:paraId="50C69ABD" w14:textId="77777777" w:rsidR="00A03CFD" w:rsidRPr="00A03CFD" w:rsidRDefault="00A03CFD">
            <w:pPr>
              <w:rPr>
                <w:rFonts w:ascii="Times New Roman" w:hAnsi="Times New Roman"/>
                <w:sz w:val="24"/>
                <w:szCs w:val="24"/>
              </w:rPr>
            </w:pPr>
            <w:r w:rsidRPr="00A03CFD">
              <w:rPr>
                <w:rFonts w:ascii="Times New Roman" w:hAnsi="Times New Roman"/>
                <w:sz w:val="24"/>
                <w:szCs w:val="24"/>
              </w:rPr>
              <w:t>Ch. 9</w:t>
            </w:r>
          </w:p>
        </w:tc>
      </w:tr>
      <w:tr w:rsidR="00A03CFD" w:rsidRPr="00A03CFD" w14:paraId="24F89271" w14:textId="77777777" w:rsidTr="00A03CFD">
        <w:trPr>
          <w:trHeight w:val="290"/>
        </w:trPr>
        <w:tc>
          <w:tcPr>
            <w:tcW w:w="960" w:type="dxa"/>
            <w:noWrap/>
            <w:hideMark/>
          </w:tcPr>
          <w:p w14:paraId="0B0F3A34"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3/22</w:t>
            </w:r>
          </w:p>
        </w:tc>
        <w:tc>
          <w:tcPr>
            <w:tcW w:w="4780" w:type="dxa"/>
            <w:noWrap/>
            <w:hideMark/>
          </w:tcPr>
          <w:p w14:paraId="6238A259" w14:textId="77777777" w:rsidR="00A03CFD" w:rsidRPr="00A03CFD" w:rsidRDefault="00A03CFD">
            <w:pPr>
              <w:rPr>
                <w:rFonts w:ascii="Times New Roman" w:hAnsi="Times New Roman"/>
                <w:sz w:val="24"/>
                <w:szCs w:val="24"/>
              </w:rPr>
            </w:pPr>
            <w:r w:rsidRPr="00A03CFD">
              <w:rPr>
                <w:rFonts w:ascii="Times New Roman" w:hAnsi="Times New Roman"/>
                <w:sz w:val="24"/>
                <w:szCs w:val="24"/>
              </w:rPr>
              <w:t>Concepts &amp; Categories Part 2</w:t>
            </w:r>
          </w:p>
        </w:tc>
        <w:tc>
          <w:tcPr>
            <w:tcW w:w="2040" w:type="dxa"/>
            <w:noWrap/>
            <w:hideMark/>
          </w:tcPr>
          <w:p w14:paraId="31B918C9"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Leslie </w:t>
            </w:r>
          </w:p>
        </w:tc>
      </w:tr>
      <w:tr w:rsidR="00A03CFD" w:rsidRPr="00A03CFD" w14:paraId="04F2865F" w14:textId="77777777" w:rsidTr="00A03CFD">
        <w:trPr>
          <w:trHeight w:val="290"/>
        </w:trPr>
        <w:tc>
          <w:tcPr>
            <w:tcW w:w="960" w:type="dxa"/>
            <w:noWrap/>
            <w:hideMark/>
          </w:tcPr>
          <w:p w14:paraId="6F16AE19"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3/27</w:t>
            </w:r>
          </w:p>
        </w:tc>
        <w:tc>
          <w:tcPr>
            <w:tcW w:w="4780" w:type="dxa"/>
            <w:noWrap/>
            <w:hideMark/>
          </w:tcPr>
          <w:p w14:paraId="5421E600" w14:textId="77777777" w:rsidR="00A03CFD" w:rsidRPr="00A03CFD" w:rsidRDefault="00A03CFD">
            <w:pPr>
              <w:rPr>
                <w:rFonts w:ascii="Times New Roman" w:hAnsi="Times New Roman"/>
                <w:sz w:val="24"/>
                <w:szCs w:val="24"/>
              </w:rPr>
            </w:pPr>
            <w:r w:rsidRPr="00A03CFD">
              <w:rPr>
                <w:rFonts w:ascii="Times New Roman" w:hAnsi="Times New Roman"/>
                <w:sz w:val="24"/>
                <w:szCs w:val="24"/>
              </w:rPr>
              <w:t>Language Part 1</w:t>
            </w:r>
          </w:p>
        </w:tc>
        <w:tc>
          <w:tcPr>
            <w:tcW w:w="2040" w:type="dxa"/>
            <w:noWrap/>
            <w:hideMark/>
          </w:tcPr>
          <w:p w14:paraId="33815DA6" w14:textId="77777777" w:rsidR="00A03CFD" w:rsidRPr="00A03CFD" w:rsidRDefault="00A03CFD">
            <w:pPr>
              <w:rPr>
                <w:rFonts w:ascii="Times New Roman" w:hAnsi="Times New Roman"/>
                <w:sz w:val="24"/>
                <w:szCs w:val="24"/>
              </w:rPr>
            </w:pPr>
            <w:r w:rsidRPr="00A03CFD">
              <w:rPr>
                <w:rFonts w:ascii="Times New Roman" w:hAnsi="Times New Roman"/>
                <w:sz w:val="24"/>
                <w:szCs w:val="24"/>
              </w:rPr>
              <w:t>Ch. 10</w:t>
            </w:r>
          </w:p>
        </w:tc>
      </w:tr>
      <w:tr w:rsidR="00A03CFD" w:rsidRPr="00A03CFD" w14:paraId="49396FC5" w14:textId="77777777" w:rsidTr="00A03CFD">
        <w:trPr>
          <w:trHeight w:val="290"/>
        </w:trPr>
        <w:tc>
          <w:tcPr>
            <w:tcW w:w="960" w:type="dxa"/>
            <w:noWrap/>
            <w:hideMark/>
          </w:tcPr>
          <w:p w14:paraId="67198E8D"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3/29</w:t>
            </w:r>
          </w:p>
        </w:tc>
        <w:tc>
          <w:tcPr>
            <w:tcW w:w="4780" w:type="dxa"/>
            <w:noWrap/>
            <w:hideMark/>
          </w:tcPr>
          <w:p w14:paraId="5A7E9F39" w14:textId="77777777" w:rsidR="00A03CFD" w:rsidRPr="00A03CFD" w:rsidRDefault="00A03CFD">
            <w:pPr>
              <w:rPr>
                <w:rFonts w:ascii="Times New Roman" w:hAnsi="Times New Roman"/>
                <w:sz w:val="24"/>
                <w:szCs w:val="24"/>
              </w:rPr>
            </w:pPr>
            <w:r w:rsidRPr="00A03CFD">
              <w:rPr>
                <w:rFonts w:ascii="Times New Roman" w:hAnsi="Times New Roman"/>
                <w:sz w:val="24"/>
                <w:szCs w:val="24"/>
              </w:rPr>
              <w:t>Language Part 2</w:t>
            </w:r>
          </w:p>
        </w:tc>
        <w:tc>
          <w:tcPr>
            <w:tcW w:w="2040" w:type="dxa"/>
            <w:noWrap/>
            <w:hideMark/>
          </w:tcPr>
          <w:p w14:paraId="46AF2C0B" w14:textId="77777777" w:rsidR="00A03CFD" w:rsidRPr="00A03CFD" w:rsidRDefault="00A03CFD">
            <w:pPr>
              <w:rPr>
                <w:rFonts w:ascii="Times New Roman" w:hAnsi="Times New Roman"/>
                <w:sz w:val="24"/>
                <w:szCs w:val="24"/>
              </w:rPr>
            </w:pPr>
            <w:r w:rsidRPr="00A03CFD">
              <w:rPr>
                <w:rFonts w:ascii="Times New Roman" w:hAnsi="Times New Roman"/>
                <w:sz w:val="24"/>
                <w:szCs w:val="24"/>
              </w:rPr>
              <w:t>Wolff &amp; Holmes</w:t>
            </w:r>
          </w:p>
        </w:tc>
      </w:tr>
      <w:tr w:rsidR="00A03CFD" w:rsidRPr="00A03CFD" w14:paraId="53AE1013" w14:textId="77777777" w:rsidTr="00A03CFD">
        <w:trPr>
          <w:trHeight w:val="290"/>
        </w:trPr>
        <w:tc>
          <w:tcPr>
            <w:tcW w:w="960" w:type="dxa"/>
            <w:noWrap/>
            <w:hideMark/>
          </w:tcPr>
          <w:p w14:paraId="3B81C73C"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lastRenderedPageBreak/>
              <w:t>4/3</w:t>
            </w:r>
          </w:p>
        </w:tc>
        <w:tc>
          <w:tcPr>
            <w:tcW w:w="4780" w:type="dxa"/>
            <w:noWrap/>
            <w:hideMark/>
          </w:tcPr>
          <w:p w14:paraId="7CC52D7F" w14:textId="135D4245" w:rsidR="00A03CFD" w:rsidRPr="00A03CFD" w:rsidRDefault="00A03CFD">
            <w:pPr>
              <w:rPr>
                <w:rFonts w:ascii="Times New Roman" w:hAnsi="Times New Roman"/>
                <w:sz w:val="24"/>
                <w:szCs w:val="24"/>
              </w:rPr>
            </w:pPr>
            <w:r w:rsidRPr="00A03CFD">
              <w:rPr>
                <w:rFonts w:ascii="Times New Roman" w:hAnsi="Times New Roman"/>
                <w:sz w:val="24"/>
                <w:szCs w:val="24"/>
              </w:rPr>
              <w:t>Rea</w:t>
            </w:r>
            <w:r w:rsidR="00FE47A0">
              <w:rPr>
                <w:rFonts w:ascii="Times New Roman" w:hAnsi="Times New Roman"/>
                <w:sz w:val="24"/>
                <w:szCs w:val="24"/>
              </w:rPr>
              <w:t>soning &amp; Decision Making Part 1</w:t>
            </w:r>
          </w:p>
        </w:tc>
        <w:tc>
          <w:tcPr>
            <w:tcW w:w="2040" w:type="dxa"/>
            <w:noWrap/>
            <w:hideMark/>
          </w:tcPr>
          <w:p w14:paraId="336F6623" w14:textId="3EEA2BA8" w:rsidR="00A03CFD" w:rsidRPr="00A03CFD" w:rsidRDefault="00FE47A0">
            <w:pPr>
              <w:rPr>
                <w:rFonts w:ascii="Times New Roman" w:hAnsi="Times New Roman"/>
                <w:sz w:val="24"/>
                <w:szCs w:val="24"/>
              </w:rPr>
            </w:pPr>
            <w:r>
              <w:rPr>
                <w:rFonts w:ascii="Times New Roman" w:hAnsi="Times New Roman"/>
                <w:sz w:val="24"/>
                <w:szCs w:val="24"/>
              </w:rPr>
              <w:t>Ch. 12</w:t>
            </w:r>
          </w:p>
        </w:tc>
      </w:tr>
      <w:tr w:rsidR="00A03CFD" w:rsidRPr="00A03CFD" w14:paraId="274887EE" w14:textId="77777777" w:rsidTr="00A03CFD">
        <w:trPr>
          <w:trHeight w:val="290"/>
        </w:trPr>
        <w:tc>
          <w:tcPr>
            <w:tcW w:w="960" w:type="dxa"/>
            <w:noWrap/>
            <w:hideMark/>
          </w:tcPr>
          <w:p w14:paraId="57AB8E0E"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4/5</w:t>
            </w:r>
          </w:p>
        </w:tc>
        <w:tc>
          <w:tcPr>
            <w:tcW w:w="4780" w:type="dxa"/>
            <w:noWrap/>
            <w:hideMark/>
          </w:tcPr>
          <w:p w14:paraId="6B75912A" w14:textId="4C843BA1" w:rsidR="00A03CFD" w:rsidRPr="00A03CFD" w:rsidRDefault="00FE47A0">
            <w:pPr>
              <w:rPr>
                <w:rFonts w:ascii="Times New Roman" w:hAnsi="Times New Roman"/>
                <w:sz w:val="24"/>
                <w:szCs w:val="24"/>
              </w:rPr>
            </w:pPr>
            <w:r>
              <w:rPr>
                <w:rFonts w:ascii="Times New Roman" w:hAnsi="Times New Roman"/>
                <w:sz w:val="24"/>
                <w:szCs w:val="24"/>
              </w:rPr>
              <w:t>TBD</w:t>
            </w:r>
          </w:p>
        </w:tc>
        <w:tc>
          <w:tcPr>
            <w:tcW w:w="2040" w:type="dxa"/>
            <w:noWrap/>
            <w:hideMark/>
          </w:tcPr>
          <w:p w14:paraId="184EEF8C" w14:textId="31D50B84" w:rsidR="00A03CFD" w:rsidRPr="00A03CFD" w:rsidRDefault="00FE47A0">
            <w:pPr>
              <w:rPr>
                <w:rFonts w:ascii="Times New Roman" w:hAnsi="Times New Roman"/>
                <w:sz w:val="24"/>
                <w:szCs w:val="24"/>
              </w:rPr>
            </w:pPr>
            <w:r>
              <w:rPr>
                <w:rFonts w:ascii="Times New Roman" w:hAnsi="Times New Roman"/>
                <w:sz w:val="24"/>
                <w:szCs w:val="24"/>
              </w:rPr>
              <w:t>TBD</w:t>
            </w:r>
            <w:r w:rsidR="00A03CFD" w:rsidRPr="00A03CFD">
              <w:rPr>
                <w:rFonts w:ascii="Times New Roman" w:hAnsi="Times New Roman"/>
                <w:sz w:val="24"/>
                <w:szCs w:val="24"/>
              </w:rPr>
              <w:t xml:space="preserve"> </w:t>
            </w:r>
          </w:p>
        </w:tc>
      </w:tr>
      <w:tr w:rsidR="00A03CFD" w:rsidRPr="00A03CFD" w14:paraId="0B998862" w14:textId="77777777" w:rsidTr="00A03CFD">
        <w:trPr>
          <w:trHeight w:val="290"/>
        </w:trPr>
        <w:tc>
          <w:tcPr>
            <w:tcW w:w="960" w:type="dxa"/>
            <w:noWrap/>
            <w:hideMark/>
          </w:tcPr>
          <w:p w14:paraId="24938689"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4/10</w:t>
            </w:r>
          </w:p>
        </w:tc>
        <w:tc>
          <w:tcPr>
            <w:tcW w:w="4780" w:type="dxa"/>
            <w:noWrap/>
            <w:hideMark/>
          </w:tcPr>
          <w:p w14:paraId="4A9CFDC6" w14:textId="77777777" w:rsidR="00A03CFD" w:rsidRPr="00A03CFD" w:rsidRDefault="00A03CFD">
            <w:pPr>
              <w:rPr>
                <w:rFonts w:ascii="Times New Roman" w:hAnsi="Times New Roman"/>
                <w:sz w:val="24"/>
                <w:szCs w:val="24"/>
              </w:rPr>
            </w:pPr>
            <w:r w:rsidRPr="00A03CFD">
              <w:rPr>
                <w:rFonts w:ascii="Times New Roman" w:hAnsi="Times New Roman"/>
                <w:sz w:val="24"/>
                <w:szCs w:val="24"/>
              </w:rPr>
              <w:t>Reasoning &amp; Decision Making Part 2</w:t>
            </w:r>
          </w:p>
        </w:tc>
        <w:tc>
          <w:tcPr>
            <w:tcW w:w="2040" w:type="dxa"/>
            <w:noWrap/>
            <w:hideMark/>
          </w:tcPr>
          <w:p w14:paraId="03C08421" w14:textId="77777777" w:rsidR="00A03CFD" w:rsidRPr="00A03CFD" w:rsidRDefault="00A03CFD">
            <w:pPr>
              <w:rPr>
                <w:rFonts w:ascii="Times New Roman" w:hAnsi="Times New Roman"/>
                <w:sz w:val="24"/>
                <w:szCs w:val="24"/>
              </w:rPr>
            </w:pPr>
            <w:proofErr w:type="spellStart"/>
            <w:r w:rsidRPr="00A03CFD">
              <w:rPr>
                <w:rFonts w:ascii="Times New Roman" w:hAnsi="Times New Roman"/>
                <w:sz w:val="24"/>
                <w:szCs w:val="24"/>
              </w:rPr>
              <w:t>Dorin</w:t>
            </w:r>
            <w:proofErr w:type="spellEnd"/>
            <w:r w:rsidRPr="00A03CFD">
              <w:rPr>
                <w:rFonts w:ascii="Times New Roman" w:hAnsi="Times New Roman"/>
                <w:sz w:val="24"/>
                <w:szCs w:val="24"/>
              </w:rPr>
              <w:t xml:space="preserve"> et al</w:t>
            </w:r>
          </w:p>
        </w:tc>
      </w:tr>
      <w:tr w:rsidR="00A03CFD" w:rsidRPr="00A03CFD" w14:paraId="1099A9B9" w14:textId="77777777" w:rsidTr="00A03CFD">
        <w:trPr>
          <w:trHeight w:val="290"/>
        </w:trPr>
        <w:tc>
          <w:tcPr>
            <w:tcW w:w="960" w:type="dxa"/>
            <w:noWrap/>
            <w:hideMark/>
          </w:tcPr>
          <w:p w14:paraId="1C11D964"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4/12</w:t>
            </w:r>
          </w:p>
        </w:tc>
        <w:tc>
          <w:tcPr>
            <w:tcW w:w="4780" w:type="dxa"/>
            <w:noWrap/>
            <w:hideMark/>
          </w:tcPr>
          <w:p w14:paraId="73CD973C" w14:textId="77777777" w:rsidR="00A03CFD" w:rsidRPr="00A03CFD" w:rsidRDefault="00A03CFD">
            <w:pPr>
              <w:rPr>
                <w:rFonts w:ascii="Times New Roman" w:hAnsi="Times New Roman"/>
                <w:sz w:val="24"/>
                <w:szCs w:val="24"/>
              </w:rPr>
            </w:pPr>
            <w:r w:rsidRPr="00A03CFD">
              <w:rPr>
                <w:rFonts w:ascii="Times New Roman" w:hAnsi="Times New Roman"/>
                <w:sz w:val="24"/>
                <w:szCs w:val="24"/>
              </w:rPr>
              <w:t>Moral Cognition Part 1</w:t>
            </w:r>
          </w:p>
        </w:tc>
        <w:tc>
          <w:tcPr>
            <w:tcW w:w="2040" w:type="dxa"/>
            <w:noWrap/>
            <w:hideMark/>
          </w:tcPr>
          <w:p w14:paraId="312FC4B2" w14:textId="77777777" w:rsidR="00A03CFD" w:rsidRPr="00A03CFD" w:rsidRDefault="00A03CFD">
            <w:pPr>
              <w:rPr>
                <w:rFonts w:ascii="Times New Roman" w:hAnsi="Times New Roman"/>
                <w:sz w:val="24"/>
                <w:szCs w:val="24"/>
              </w:rPr>
            </w:pPr>
            <w:r w:rsidRPr="00A03CFD">
              <w:rPr>
                <w:rFonts w:ascii="Times New Roman" w:hAnsi="Times New Roman"/>
                <w:sz w:val="24"/>
                <w:szCs w:val="24"/>
              </w:rPr>
              <w:t>Haidt</w:t>
            </w:r>
          </w:p>
        </w:tc>
      </w:tr>
      <w:tr w:rsidR="00A03CFD" w:rsidRPr="00A03CFD" w14:paraId="63C5E63A" w14:textId="77777777" w:rsidTr="00A03CFD">
        <w:trPr>
          <w:trHeight w:val="290"/>
        </w:trPr>
        <w:tc>
          <w:tcPr>
            <w:tcW w:w="960" w:type="dxa"/>
            <w:noWrap/>
            <w:hideMark/>
          </w:tcPr>
          <w:p w14:paraId="7210D580"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4/17</w:t>
            </w:r>
          </w:p>
        </w:tc>
        <w:tc>
          <w:tcPr>
            <w:tcW w:w="4780" w:type="dxa"/>
            <w:noWrap/>
            <w:hideMark/>
          </w:tcPr>
          <w:p w14:paraId="0ADB91A7" w14:textId="77777777" w:rsidR="00A03CFD" w:rsidRPr="00A03CFD" w:rsidRDefault="00A03CFD">
            <w:pPr>
              <w:rPr>
                <w:rFonts w:ascii="Times New Roman" w:hAnsi="Times New Roman"/>
                <w:sz w:val="24"/>
                <w:szCs w:val="24"/>
              </w:rPr>
            </w:pPr>
            <w:r w:rsidRPr="00A03CFD">
              <w:rPr>
                <w:rFonts w:ascii="Times New Roman" w:hAnsi="Times New Roman"/>
                <w:sz w:val="24"/>
                <w:szCs w:val="24"/>
              </w:rPr>
              <w:t>Moral Cognition Part 2</w:t>
            </w:r>
          </w:p>
        </w:tc>
        <w:tc>
          <w:tcPr>
            <w:tcW w:w="2040" w:type="dxa"/>
            <w:noWrap/>
            <w:hideMark/>
          </w:tcPr>
          <w:p w14:paraId="246F7AC7" w14:textId="77777777" w:rsidR="00A03CFD" w:rsidRPr="00A03CFD" w:rsidRDefault="00A03CFD">
            <w:pPr>
              <w:rPr>
                <w:rFonts w:ascii="Times New Roman" w:hAnsi="Times New Roman"/>
                <w:sz w:val="24"/>
                <w:szCs w:val="24"/>
              </w:rPr>
            </w:pPr>
            <w:proofErr w:type="spellStart"/>
            <w:r w:rsidRPr="00A03CFD">
              <w:rPr>
                <w:rFonts w:ascii="Times New Roman" w:hAnsi="Times New Roman"/>
                <w:sz w:val="24"/>
                <w:szCs w:val="24"/>
              </w:rPr>
              <w:t>Awad</w:t>
            </w:r>
            <w:proofErr w:type="spellEnd"/>
            <w:r w:rsidRPr="00A03CFD">
              <w:rPr>
                <w:rFonts w:ascii="Times New Roman" w:hAnsi="Times New Roman"/>
                <w:sz w:val="24"/>
                <w:szCs w:val="24"/>
              </w:rPr>
              <w:t xml:space="preserve"> et al</w:t>
            </w:r>
          </w:p>
        </w:tc>
      </w:tr>
      <w:tr w:rsidR="00A03CFD" w:rsidRPr="00A03CFD" w14:paraId="010C17C0" w14:textId="77777777" w:rsidTr="00A03CFD">
        <w:trPr>
          <w:trHeight w:val="290"/>
        </w:trPr>
        <w:tc>
          <w:tcPr>
            <w:tcW w:w="960" w:type="dxa"/>
            <w:noWrap/>
            <w:hideMark/>
          </w:tcPr>
          <w:p w14:paraId="3A1E3947"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4/19</w:t>
            </w:r>
          </w:p>
        </w:tc>
        <w:tc>
          <w:tcPr>
            <w:tcW w:w="4780" w:type="dxa"/>
            <w:noWrap/>
            <w:hideMark/>
          </w:tcPr>
          <w:p w14:paraId="34883C73"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Consciousness </w:t>
            </w:r>
          </w:p>
        </w:tc>
        <w:tc>
          <w:tcPr>
            <w:tcW w:w="2040" w:type="dxa"/>
            <w:noWrap/>
            <w:hideMark/>
          </w:tcPr>
          <w:p w14:paraId="6983D194" w14:textId="77777777" w:rsidR="00A03CFD" w:rsidRPr="00A03CFD" w:rsidRDefault="00A03CFD">
            <w:pPr>
              <w:rPr>
                <w:rFonts w:ascii="Times New Roman" w:hAnsi="Times New Roman"/>
                <w:sz w:val="24"/>
                <w:szCs w:val="24"/>
              </w:rPr>
            </w:pPr>
            <w:r w:rsidRPr="00A03CFD">
              <w:rPr>
                <w:rFonts w:ascii="Times New Roman" w:hAnsi="Times New Roman"/>
                <w:sz w:val="24"/>
                <w:szCs w:val="24"/>
              </w:rPr>
              <w:t xml:space="preserve">Ch. 15 </w:t>
            </w:r>
          </w:p>
        </w:tc>
      </w:tr>
      <w:tr w:rsidR="00A03CFD" w:rsidRPr="00A03CFD" w14:paraId="59C3BA83" w14:textId="77777777" w:rsidTr="00250EDC">
        <w:trPr>
          <w:trHeight w:val="290"/>
        </w:trPr>
        <w:tc>
          <w:tcPr>
            <w:tcW w:w="960" w:type="dxa"/>
            <w:noWrap/>
            <w:hideMark/>
          </w:tcPr>
          <w:p w14:paraId="47F7D354"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4/24</w:t>
            </w:r>
          </w:p>
        </w:tc>
        <w:tc>
          <w:tcPr>
            <w:tcW w:w="6820" w:type="dxa"/>
            <w:gridSpan w:val="2"/>
            <w:noWrap/>
            <w:hideMark/>
          </w:tcPr>
          <w:p w14:paraId="1D121531" w14:textId="4F9E031B" w:rsidR="00A03CFD" w:rsidRPr="00A03CFD" w:rsidRDefault="00A03CFD">
            <w:pPr>
              <w:rPr>
                <w:rFonts w:ascii="Times New Roman" w:hAnsi="Times New Roman"/>
                <w:sz w:val="24"/>
                <w:szCs w:val="24"/>
              </w:rPr>
            </w:pPr>
            <w:r w:rsidRPr="00A03CFD">
              <w:rPr>
                <w:rFonts w:ascii="Times New Roman" w:hAnsi="Times New Roman"/>
                <w:sz w:val="24"/>
                <w:szCs w:val="24"/>
              </w:rPr>
              <w:t xml:space="preserve">Group </w:t>
            </w:r>
            <w:r>
              <w:rPr>
                <w:rFonts w:ascii="Times New Roman" w:hAnsi="Times New Roman"/>
                <w:sz w:val="24"/>
                <w:szCs w:val="24"/>
              </w:rPr>
              <w:t xml:space="preserve">Final </w:t>
            </w:r>
            <w:r w:rsidRPr="00A03CFD">
              <w:rPr>
                <w:rFonts w:ascii="Times New Roman" w:hAnsi="Times New Roman"/>
                <w:sz w:val="24"/>
                <w:szCs w:val="24"/>
              </w:rPr>
              <w:t>Presentations</w:t>
            </w:r>
          </w:p>
        </w:tc>
      </w:tr>
      <w:tr w:rsidR="00A03CFD" w:rsidRPr="00A03CFD" w14:paraId="63245DC5" w14:textId="77777777" w:rsidTr="004F3FEA">
        <w:trPr>
          <w:trHeight w:val="290"/>
        </w:trPr>
        <w:tc>
          <w:tcPr>
            <w:tcW w:w="960" w:type="dxa"/>
            <w:noWrap/>
            <w:hideMark/>
          </w:tcPr>
          <w:p w14:paraId="44D718E5"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4/26</w:t>
            </w:r>
          </w:p>
        </w:tc>
        <w:tc>
          <w:tcPr>
            <w:tcW w:w="6820" w:type="dxa"/>
            <w:gridSpan w:val="2"/>
            <w:noWrap/>
            <w:hideMark/>
          </w:tcPr>
          <w:p w14:paraId="3ABF9783" w14:textId="36188A47" w:rsidR="00A03CFD" w:rsidRPr="00A03CFD" w:rsidRDefault="00A03CFD">
            <w:pPr>
              <w:rPr>
                <w:rFonts w:ascii="Times New Roman" w:hAnsi="Times New Roman"/>
                <w:sz w:val="24"/>
                <w:szCs w:val="24"/>
              </w:rPr>
            </w:pPr>
            <w:r w:rsidRPr="00A03CFD">
              <w:rPr>
                <w:rFonts w:ascii="Times New Roman" w:hAnsi="Times New Roman"/>
                <w:sz w:val="24"/>
                <w:szCs w:val="24"/>
              </w:rPr>
              <w:t xml:space="preserve">Group </w:t>
            </w:r>
            <w:r>
              <w:rPr>
                <w:rFonts w:ascii="Times New Roman" w:hAnsi="Times New Roman"/>
                <w:sz w:val="24"/>
                <w:szCs w:val="24"/>
              </w:rPr>
              <w:t xml:space="preserve">Final </w:t>
            </w:r>
            <w:r w:rsidRPr="00A03CFD">
              <w:rPr>
                <w:rFonts w:ascii="Times New Roman" w:hAnsi="Times New Roman"/>
                <w:sz w:val="24"/>
                <w:szCs w:val="24"/>
              </w:rPr>
              <w:t>Presentations</w:t>
            </w:r>
          </w:p>
        </w:tc>
      </w:tr>
      <w:tr w:rsidR="00A03CFD" w:rsidRPr="00A03CFD" w14:paraId="0E1792AB" w14:textId="77777777" w:rsidTr="00F15394">
        <w:trPr>
          <w:trHeight w:val="290"/>
        </w:trPr>
        <w:tc>
          <w:tcPr>
            <w:tcW w:w="960" w:type="dxa"/>
            <w:noWrap/>
            <w:hideMark/>
          </w:tcPr>
          <w:p w14:paraId="052E3EF6" w14:textId="77777777" w:rsidR="00A03CFD" w:rsidRPr="00A03CFD" w:rsidRDefault="00A03CFD" w:rsidP="00A03CFD">
            <w:pPr>
              <w:rPr>
                <w:rFonts w:ascii="Times New Roman" w:hAnsi="Times New Roman"/>
                <w:sz w:val="24"/>
                <w:szCs w:val="24"/>
              </w:rPr>
            </w:pPr>
            <w:r w:rsidRPr="00A03CFD">
              <w:rPr>
                <w:rFonts w:ascii="Times New Roman" w:hAnsi="Times New Roman"/>
                <w:sz w:val="24"/>
                <w:szCs w:val="24"/>
              </w:rPr>
              <w:t>5/1</w:t>
            </w:r>
          </w:p>
        </w:tc>
        <w:tc>
          <w:tcPr>
            <w:tcW w:w="6820" w:type="dxa"/>
            <w:gridSpan w:val="2"/>
            <w:noWrap/>
            <w:hideMark/>
          </w:tcPr>
          <w:p w14:paraId="51498F9E" w14:textId="21CB51F7" w:rsidR="00A03CFD" w:rsidRPr="00A03CFD" w:rsidRDefault="00A03CFD">
            <w:pPr>
              <w:rPr>
                <w:rFonts w:ascii="Times New Roman" w:hAnsi="Times New Roman"/>
                <w:sz w:val="24"/>
                <w:szCs w:val="24"/>
              </w:rPr>
            </w:pPr>
            <w:r w:rsidRPr="00A03CFD">
              <w:rPr>
                <w:rFonts w:ascii="Times New Roman" w:hAnsi="Times New Roman"/>
                <w:sz w:val="24"/>
                <w:szCs w:val="24"/>
              </w:rPr>
              <w:t xml:space="preserve">Group </w:t>
            </w:r>
            <w:r>
              <w:rPr>
                <w:rFonts w:ascii="Times New Roman" w:hAnsi="Times New Roman"/>
                <w:sz w:val="24"/>
                <w:szCs w:val="24"/>
              </w:rPr>
              <w:t xml:space="preserve">Final </w:t>
            </w:r>
            <w:r w:rsidRPr="00A03CFD">
              <w:rPr>
                <w:rFonts w:ascii="Times New Roman" w:hAnsi="Times New Roman"/>
                <w:sz w:val="24"/>
                <w:szCs w:val="24"/>
              </w:rPr>
              <w:t>Presentations</w:t>
            </w:r>
          </w:p>
        </w:tc>
      </w:tr>
    </w:tbl>
    <w:p w14:paraId="7B1E89DA" w14:textId="147C3FDD" w:rsidR="00556383" w:rsidRDefault="00556383" w:rsidP="00556383">
      <w:pPr>
        <w:rPr>
          <w:rFonts w:ascii="Times New Roman" w:hAnsi="Times New Roman" w:cs="Times New Roman"/>
          <w:sz w:val="24"/>
          <w:szCs w:val="24"/>
        </w:rPr>
      </w:pPr>
    </w:p>
    <w:p w14:paraId="09424015" w14:textId="77777777" w:rsidR="00055A43" w:rsidRDefault="00055A43" w:rsidP="00556383">
      <w:pPr>
        <w:rPr>
          <w:rFonts w:ascii="Times New Roman" w:hAnsi="Times New Roman" w:cs="Times New Roman"/>
          <w:sz w:val="24"/>
          <w:szCs w:val="24"/>
        </w:rPr>
      </w:pPr>
    </w:p>
    <w:p w14:paraId="06A8D1C4" w14:textId="77777777" w:rsidR="009569E8" w:rsidRDefault="009569E8" w:rsidP="00556383">
      <w:pPr>
        <w:contextualSpacing/>
        <w:jc w:val="center"/>
        <w:rPr>
          <w:rFonts w:ascii="Times New Roman" w:hAnsi="Times New Roman" w:cs="Times New Roman"/>
          <w:b/>
        </w:rPr>
      </w:pPr>
    </w:p>
    <w:p w14:paraId="5D9B6CF3" w14:textId="3DC9D7AF" w:rsidR="00556383" w:rsidRPr="00DC52A3" w:rsidRDefault="00556383" w:rsidP="00556383">
      <w:pPr>
        <w:contextualSpacing/>
        <w:jc w:val="center"/>
        <w:rPr>
          <w:rFonts w:ascii="Times New Roman" w:hAnsi="Times New Roman" w:cs="Times New Roman"/>
          <w:b/>
        </w:rPr>
      </w:pPr>
      <w:r w:rsidRPr="00DC52A3">
        <w:rPr>
          <w:rFonts w:ascii="Times New Roman" w:hAnsi="Times New Roman" w:cs="Times New Roman"/>
          <w:b/>
        </w:rPr>
        <w:t xml:space="preserve">Full reading list </w:t>
      </w:r>
      <w:r w:rsidR="00635E8C">
        <w:rPr>
          <w:rFonts w:ascii="Times New Roman" w:hAnsi="Times New Roman" w:cs="Times New Roman"/>
          <w:b/>
        </w:rPr>
        <w:t xml:space="preserve">in order </w:t>
      </w:r>
    </w:p>
    <w:p w14:paraId="2EAF90C0" w14:textId="77777777" w:rsidR="00556383" w:rsidRPr="00DC52A3" w:rsidRDefault="00556383" w:rsidP="00556383">
      <w:pPr>
        <w:contextualSpacing/>
        <w:jc w:val="both"/>
        <w:rPr>
          <w:rFonts w:ascii="Times New Roman" w:hAnsi="Times New Roman" w:cs="Times New Roman"/>
          <w:b/>
        </w:rPr>
      </w:pPr>
    </w:p>
    <w:p w14:paraId="1F0542A3" w14:textId="07D03208" w:rsidR="00476CCA" w:rsidRPr="00DC52A3" w:rsidRDefault="00DF5D5A" w:rsidP="00556383">
      <w:pPr>
        <w:jc w:val="both"/>
        <w:rPr>
          <w:rFonts w:ascii="Times New Roman" w:hAnsi="Times New Roman" w:cs="Times New Roman"/>
        </w:rPr>
      </w:pPr>
      <w:r>
        <w:rPr>
          <w:rFonts w:ascii="Times New Roman" w:hAnsi="Times New Roman" w:cs="Times New Roman"/>
        </w:rPr>
        <w:t>Primary t</w:t>
      </w:r>
      <w:r w:rsidR="00423561" w:rsidRPr="00DC52A3">
        <w:rPr>
          <w:rFonts w:ascii="Times New Roman" w:hAnsi="Times New Roman" w:cs="Times New Roman"/>
        </w:rPr>
        <w:t xml:space="preserve">extbook: </w:t>
      </w:r>
      <w:r w:rsidR="00476CCA" w:rsidRPr="00DC52A3">
        <w:rPr>
          <w:rFonts w:ascii="Times New Roman" w:hAnsi="Times New Roman" w:cs="Times New Roman"/>
        </w:rPr>
        <w:t>Cognition: Exploring the Science of the Mind, by Daniel Reisberg, 8th Edition</w:t>
      </w:r>
    </w:p>
    <w:p w14:paraId="030662A5" w14:textId="270306AB" w:rsidR="00635E8C" w:rsidRPr="00635E8C" w:rsidRDefault="00635E8C" w:rsidP="00556383">
      <w:pPr>
        <w:jc w:val="both"/>
        <w:rPr>
          <w:rFonts w:ascii="Times New Roman" w:hAnsi="Times New Roman" w:cs="Times New Roman"/>
          <w:bCs/>
          <w:sz w:val="24"/>
          <w:szCs w:val="24"/>
        </w:rPr>
      </w:pPr>
      <w:r w:rsidRPr="005808D2">
        <w:rPr>
          <w:rFonts w:ascii="Times New Roman" w:hAnsi="Times New Roman" w:cs="Times New Roman"/>
          <w:b/>
          <w:sz w:val="24"/>
          <w:szCs w:val="24"/>
        </w:rPr>
        <w:t>Firestone</w:t>
      </w:r>
      <w:r w:rsidRPr="005808D2">
        <w:rPr>
          <w:rFonts w:ascii="Times New Roman" w:hAnsi="Times New Roman" w:cs="Times New Roman"/>
          <w:bCs/>
          <w:sz w:val="24"/>
          <w:szCs w:val="24"/>
        </w:rPr>
        <w:t xml:space="preserve">, C. (2020). Performance vs. competence in human–machine comparisons. </w:t>
      </w:r>
      <w:r w:rsidRPr="005808D2">
        <w:rPr>
          <w:rFonts w:ascii="Times New Roman" w:hAnsi="Times New Roman" w:cs="Times New Roman"/>
          <w:bCs/>
          <w:i/>
          <w:iCs/>
          <w:sz w:val="24"/>
          <w:szCs w:val="24"/>
        </w:rPr>
        <w:t>Proceedings of the National Academy of Sciences, 117</w:t>
      </w:r>
      <w:r w:rsidRPr="005808D2">
        <w:rPr>
          <w:rFonts w:ascii="Times New Roman" w:hAnsi="Times New Roman" w:cs="Times New Roman"/>
          <w:bCs/>
          <w:sz w:val="24"/>
          <w:szCs w:val="24"/>
        </w:rPr>
        <w:t>, 26562–26571.</w:t>
      </w:r>
    </w:p>
    <w:p w14:paraId="3899B933" w14:textId="18D5FDBD" w:rsidR="00556383" w:rsidRPr="00DC52A3" w:rsidRDefault="00423561" w:rsidP="00556383">
      <w:pPr>
        <w:jc w:val="both"/>
        <w:rPr>
          <w:rFonts w:ascii="Times New Roman" w:hAnsi="Times New Roman" w:cs="Times New Roman"/>
        </w:rPr>
      </w:pPr>
      <w:r w:rsidRPr="00F0090D">
        <w:rPr>
          <w:rFonts w:ascii="Times New Roman" w:hAnsi="Times New Roman" w:cs="Times New Roman"/>
          <w:b/>
          <w:bCs/>
        </w:rPr>
        <w:t>Wang</w:t>
      </w:r>
      <w:r w:rsidRPr="00DC52A3">
        <w:rPr>
          <w:rFonts w:ascii="Times New Roman" w:hAnsi="Times New Roman" w:cs="Times New Roman"/>
        </w:rPr>
        <w:t xml:space="preserve">, S., Zhang, Y., &amp; </w:t>
      </w:r>
      <w:proofErr w:type="spellStart"/>
      <w:r w:rsidRPr="00DC52A3">
        <w:rPr>
          <w:rFonts w:ascii="Times New Roman" w:hAnsi="Times New Roman" w:cs="Times New Roman"/>
        </w:rPr>
        <w:t>Baillergeon</w:t>
      </w:r>
      <w:proofErr w:type="spellEnd"/>
      <w:r w:rsidRPr="00DC52A3">
        <w:rPr>
          <w:rFonts w:ascii="Times New Roman" w:hAnsi="Times New Roman" w:cs="Times New Roman"/>
        </w:rPr>
        <w:t xml:space="preserve">, R. (2016). Young infants view physically possible support events as unexpected: New evidence for rule learning. </w:t>
      </w:r>
      <w:r w:rsidRPr="00DC52A3">
        <w:rPr>
          <w:rFonts w:ascii="Times New Roman" w:hAnsi="Times New Roman" w:cs="Times New Roman"/>
          <w:i/>
          <w:iCs/>
        </w:rPr>
        <w:t>Cognition</w:t>
      </w:r>
      <w:r w:rsidRPr="00DC52A3">
        <w:rPr>
          <w:rFonts w:ascii="Times New Roman" w:hAnsi="Times New Roman" w:cs="Times New Roman"/>
        </w:rPr>
        <w:t xml:space="preserve">, 157, 1 – 5. </w:t>
      </w:r>
    </w:p>
    <w:p w14:paraId="139090AE" w14:textId="55166518" w:rsidR="00635E8C" w:rsidRDefault="00635E8C" w:rsidP="00635E8C">
      <w:pPr>
        <w:jc w:val="both"/>
        <w:rPr>
          <w:rFonts w:ascii="Times New Roman" w:hAnsi="Times New Roman" w:cs="Times New Roman"/>
          <w:sz w:val="24"/>
          <w:szCs w:val="24"/>
        </w:rPr>
      </w:pPr>
      <w:proofErr w:type="spellStart"/>
      <w:r w:rsidRPr="006C5C31">
        <w:rPr>
          <w:rFonts w:ascii="Times New Roman" w:hAnsi="Times New Roman" w:cs="Times New Roman"/>
          <w:b/>
          <w:bCs/>
          <w:sz w:val="24"/>
          <w:szCs w:val="24"/>
        </w:rPr>
        <w:t>Janiszewski</w:t>
      </w:r>
      <w:proofErr w:type="spellEnd"/>
      <w:r w:rsidRPr="006C5C31">
        <w:rPr>
          <w:rFonts w:ascii="Times New Roman" w:hAnsi="Times New Roman" w:cs="Times New Roman"/>
          <w:b/>
          <w:bCs/>
          <w:sz w:val="24"/>
          <w:szCs w:val="24"/>
        </w:rPr>
        <w:t>,</w:t>
      </w:r>
      <w:r w:rsidRPr="006C5C31">
        <w:rPr>
          <w:rFonts w:ascii="Times New Roman" w:hAnsi="Times New Roman" w:cs="Times New Roman"/>
          <w:sz w:val="24"/>
          <w:szCs w:val="24"/>
        </w:rPr>
        <w:t xml:space="preserve"> C., </w:t>
      </w:r>
      <w:proofErr w:type="spellStart"/>
      <w:r w:rsidRPr="006C5C31">
        <w:rPr>
          <w:rFonts w:ascii="Times New Roman" w:hAnsi="Times New Roman" w:cs="Times New Roman"/>
          <w:sz w:val="24"/>
          <w:szCs w:val="24"/>
        </w:rPr>
        <w:t>Kuo</w:t>
      </w:r>
      <w:proofErr w:type="spellEnd"/>
      <w:r w:rsidRPr="006C5C31">
        <w:rPr>
          <w:rFonts w:ascii="Times New Roman" w:hAnsi="Times New Roman" w:cs="Times New Roman"/>
          <w:sz w:val="24"/>
          <w:szCs w:val="24"/>
        </w:rPr>
        <w:t xml:space="preserve">, A., &amp; </w:t>
      </w:r>
      <w:proofErr w:type="spellStart"/>
      <w:r w:rsidRPr="006C5C31">
        <w:rPr>
          <w:rFonts w:ascii="Times New Roman" w:hAnsi="Times New Roman" w:cs="Times New Roman"/>
          <w:sz w:val="24"/>
          <w:szCs w:val="24"/>
        </w:rPr>
        <w:t>Tavassoli</w:t>
      </w:r>
      <w:proofErr w:type="spellEnd"/>
      <w:r w:rsidRPr="006C5C31">
        <w:rPr>
          <w:rFonts w:ascii="Times New Roman" w:hAnsi="Times New Roman" w:cs="Times New Roman"/>
          <w:sz w:val="24"/>
          <w:szCs w:val="24"/>
        </w:rPr>
        <w:t>, N. T. (2013). The influence of selective attention and inattention to products on subsequent choice. </w:t>
      </w:r>
      <w:r w:rsidRPr="006C5C31">
        <w:rPr>
          <w:rFonts w:ascii="Times New Roman" w:hAnsi="Times New Roman" w:cs="Times New Roman"/>
          <w:i/>
          <w:iCs/>
          <w:sz w:val="24"/>
          <w:szCs w:val="24"/>
        </w:rPr>
        <w:t>Journal of Consumer Research, 39</w:t>
      </w:r>
      <w:r w:rsidRPr="006C5C31">
        <w:rPr>
          <w:rFonts w:ascii="Times New Roman" w:hAnsi="Times New Roman" w:cs="Times New Roman"/>
          <w:sz w:val="24"/>
          <w:szCs w:val="24"/>
        </w:rPr>
        <w:t>(6), 1258–1274.</w:t>
      </w:r>
    </w:p>
    <w:p w14:paraId="57312189" w14:textId="5AC407D2" w:rsidR="00635E8C" w:rsidRDefault="00635E8C" w:rsidP="001D15EE">
      <w:pPr>
        <w:contextualSpacing/>
        <w:rPr>
          <w:rFonts w:ascii="Times New Roman" w:hAnsi="Times New Roman" w:cs="Times New Roman"/>
          <w:sz w:val="24"/>
          <w:szCs w:val="24"/>
        </w:rPr>
      </w:pPr>
      <w:proofErr w:type="spellStart"/>
      <w:r w:rsidRPr="00635E8C">
        <w:rPr>
          <w:rFonts w:ascii="Times New Roman" w:hAnsi="Times New Roman" w:cs="Times New Roman"/>
          <w:b/>
          <w:bCs/>
          <w:sz w:val="24"/>
          <w:szCs w:val="24"/>
        </w:rPr>
        <w:t>Calarco</w:t>
      </w:r>
      <w:proofErr w:type="spellEnd"/>
      <w:r>
        <w:rPr>
          <w:rFonts w:ascii="Times New Roman" w:hAnsi="Times New Roman" w:cs="Times New Roman"/>
          <w:sz w:val="24"/>
          <w:szCs w:val="24"/>
        </w:rPr>
        <w:t>,</w:t>
      </w:r>
      <w:r w:rsidR="001D15EE">
        <w:rPr>
          <w:rFonts w:ascii="Times New Roman" w:hAnsi="Times New Roman" w:cs="Times New Roman"/>
          <w:sz w:val="24"/>
          <w:szCs w:val="24"/>
        </w:rPr>
        <w:t xml:space="preserve"> J.M. </w:t>
      </w:r>
      <w:r>
        <w:rPr>
          <w:rFonts w:ascii="Times New Roman" w:hAnsi="Times New Roman" w:cs="Times New Roman"/>
          <w:sz w:val="24"/>
          <w:szCs w:val="24"/>
        </w:rPr>
        <w:t xml:space="preserve">(2018). </w:t>
      </w:r>
      <w:r w:rsidRPr="00635E8C">
        <w:rPr>
          <w:rFonts w:ascii="Times New Roman" w:hAnsi="Times New Roman" w:cs="Times New Roman"/>
          <w:sz w:val="24"/>
          <w:szCs w:val="24"/>
        </w:rPr>
        <w:t>https://www.theatlantic.com/family/archive/2018/06/marshmallow-test/561779/</w:t>
      </w:r>
    </w:p>
    <w:p w14:paraId="02E98EC2" w14:textId="77777777" w:rsidR="00635E8C" w:rsidRDefault="00635E8C" w:rsidP="00C57E59">
      <w:pPr>
        <w:contextualSpacing/>
        <w:jc w:val="both"/>
        <w:rPr>
          <w:rFonts w:ascii="Times New Roman" w:hAnsi="Times New Roman" w:cs="Times New Roman"/>
          <w:b/>
        </w:rPr>
      </w:pPr>
    </w:p>
    <w:p w14:paraId="2E427665" w14:textId="1242A3CF" w:rsidR="00C57E59" w:rsidRDefault="00C57E59" w:rsidP="00C57E59">
      <w:pPr>
        <w:contextualSpacing/>
        <w:jc w:val="both"/>
        <w:rPr>
          <w:rFonts w:ascii="Times New Roman" w:hAnsi="Times New Roman" w:cs="Times New Roman"/>
          <w:bCs/>
        </w:rPr>
      </w:pPr>
      <w:r w:rsidRPr="00DC52A3">
        <w:rPr>
          <w:rFonts w:ascii="Times New Roman" w:hAnsi="Times New Roman" w:cs="Times New Roman"/>
          <w:b/>
        </w:rPr>
        <w:t>Greene</w:t>
      </w:r>
      <w:r w:rsidRPr="00DC52A3">
        <w:rPr>
          <w:rFonts w:ascii="Times New Roman" w:hAnsi="Times New Roman" w:cs="Times New Roman"/>
          <w:bCs/>
        </w:rPr>
        <w:t>, C.M., Nash, R.A. &amp; Murphy, G. (2021) Misremembering</w:t>
      </w:r>
      <w:r w:rsidR="00DF5D5A">
        <w:rPr>
          <w:rFonts w:ascii="Times New Roman" w:hAnsi="Times New Roman" w:cs="Times New Roman"/>
          <w:bCs/>
        </w:rPr>
        <w:t xml:space="preserve"> </w:t>
      </w:r>
      <w:r w:rsidRPr="00DC52A3">
        <w:rPr>
          <w:rFonts w:ascii="Times New Roman" w:hAnsi="Times New Roman" w:cs="Times New Roman"/>
          <w:bCs/>
        </w:rPr>
        <w:t xml:space="preserve">Brexit: partisan bias and individual predictors of false memories for fake news stories among Brexit voters, </w:t>
      </w:r>
      <w:r w:rsidRPr="00DC52A3">
        <w:rPr>
          <w:rFonts w:ascii="Times New Roman" w:hAnsi="Times New Roman" w:cs="Times New Roman"/>
          <w:bCs/>
          <w:i/>
          <w:iCs/>
        </w:rPr>
        <w:t>Memory, 29:5</w:t>
      </w:r>
      <w:r w:rsidRPr="00DC52A3">
        <w:rPr>
          <w:rFonts w:ascii="Times New Roman" w:hAnsi="Times New Roman" w:cs="Times New Roman"/>
          <w:bCs/>
        </w:rPr>
        <w:t>, 587-604.</w:t>
      </w:r>
    </w:p>
    <w:p w14:paraId="2192EEA1" w14:textId="1CD95355" w:rsidR="001D15EE" w:rsidRDefault="001D15EE" w:rsidP="00C57E59">
      <w:pPr>
        <w:contextualSpacing/>
        <w:jc w:val="both"/>
        <w:rPr>
          <w:rFonts w:ascii="Times New Roman" w:hAnsi="Times New Roman" w:cs="Times New Roman"/>
          <w:bCs/>
        </w:rPr>
      </w:pPr>
    </w:p>
    <w:p w14:paraId="42B5AF24" w14:textId="77777777" w:rsidR="001D15EE" w:rsidRPr="00584C17" w:rsidRDefault="001D15EE" w:rsidP="001D15EE">
      <w:pPr>
        <w:contextualSpacing/>
        <w:jc w:val="both"/>
        <w:rPr>
          <w:rFonts w:ascii="Times New Roman" w:hAnsi="Times New Roman" w:cs="Times New Roman"/>
          <w:sz w:val="24"/>
          <w:szCs w:val="24"/>
        </w:rPr>
      </w:pPr>
      <w:proofErr w:type="spellStart"/>
      <w:r w:rsidRPr="002C6CB1">
        <w:rPr>
          <w:rFonts w:ascii="Times New Roman" w:hAnsi="Times New Roman" w:cs="Times New Roman"/>
          <w:b/>
          <w:bCs/>
          <w:sz w:val="24"/>
          <w:szCs w:val="24"/>
        </w:rPr>
        <w:t>Krcek</w:t>
      </w:r>
      <w:proofErr w:type="spellEnd"/>
      <w:r>
        <w:rPr>
          <w:rFonts w:ascii="Times New Roman" w:hAnsi="Times New Roman" w:cs="Times New Roman"/>
          <w:sz w:val="24"/>
          <w:szCs w:val="24"/>
        </w:rPr>
        <w:t xml:space="preserve">, T.E. (2012). Deconstructing disability and neurodiversity: Controversial issues for autism and implications for social work. </w:t>
      </w:r>
      <w:r w:rsidRPr="00734A48">
        <w:rPr>
          <w:rFonts w:ascii="Times New Roman" w:hAnsi="Times New Roman" w:cs="Times New Roman"/>
          <w:i/>
          <w:iCs/>
          <w:sz w:val="24"/>
          <w:szCs w:val="24"/>
        </w:rPr>
        <w:t>Journal of Progressive Human Services, 24</w:t>
      </w:r>
      <w:r>
        <w:rPr>
          <w:rFonts w:ascii="Times New Roman" w:hAnsi="Times New Roman" w:cs="Times New Roman"/>
          <w:sz w:val="24"/>
          <w:szCs w:val="24"/>
        </w:rPr>
        <w:t xml:space="preserve">(1), 4-22. </w:t>
      </w:r>
    </w:p>
    <w:p w14:paraId="0593AC87" w14:textId="77777777" w:rsidR="00C57E59" w:rsidRPr="00DC52A3" w:rsidRDefault="00C57E59" w:rsidP="00556383">
      <w:pPr>
        <w:contextualSpacing/>
        <w:jc w:val="both"/>
        <w:rPr>
          <w:rFonts w:ascii="Times New Roman" w:hAnsi="Times New Roman" w:cs="Times New Roman"/>
        </w:rPr>
      </w:pPr>
    </w:p>
    <w:p w14:paraId="2577BDF5" w14:textId="5F8556F1" w:rsidR="001E6612" w:rsidRPr="00DC52A3" w:rsidRDefault="001E6612" w:rsidP="00556383">
      <w:pPr>
        <w:jc w:val="both"/>
        <w:rPr>
          <w:rFonts w:ascii="Times New Roman" w:hAnsi="Times New Roman" w:cs="Times New Roman"/>
        </w:rPr>
      </w:pPr>
      <w:r w:rsidRPr="00DC52A3">
        <w:rPr>
          <w:rFonts w:ascii="Times New Roman" w:hAnsi="Times New Roman" w:cs="Times New Roman"/>
          <w:b/>
          <w:bCs/>
        </w:rPr>
        <w:t>Barrett,</w:t>
      </w:r>
      <w:r w:rsidRPr="00DC52A3">
        <w:rPr>
          <w:rFonts w:ascii="Times New Roman" w:hAnsi="Times New Roman" w:cs="Times New Roman"/>
        </w:rPr>
        <w:t xml:space="preserve"> H.C. et al. (2013). Early false belief understanding in traditional non-Western societies. </w:t>
      </w:r>
      <w:r w:rsidRPr="00DC52A3">
        <w:rPr>
          <w:rFonts w:ascii="Times New Roman" w:hAnsi="Times New Roman" w:cs="Times New Roman"/>
          <w:i/>
          <w:iCs/>
        </w:rPr>
        <w:t>Proceedings of the Royal Society: Biological Sciences</w:t>
      </w:r>
      <w:r w:rsidRPr="00DC52A3">
        <w:rPr>
          <w:rFonts w:ascii="Times New Roman" w:hAnsi="Times New Roman" w:cs="Times New Roman"/>
        </w:rPr>
        <w:t xml:space="preserve">, 280, 1-7. </w:t>
      </w:r>
    </w:p>
    <w:p w14:paraId="7A8D6EC1" w14:textId="7AA8D313" w:rsidR="00556383" w:rsidRDefault="00556383" w:rsidP="00556383">
      <w:pPr>
        <w:contextualSpacing/>
        <w:jc w:val="both"/>
        <w:rPr>
          <w:rFonts w:ascii="Times New Roman" w:hAnsi="Times New Roman" w:cs="Times New Roman"/>
        </w:rPr>
      </w:pPr>
      <w:r w:rsidRPr="00DC52A3">
        <w:rPr>
          <w:rFonts w:ascii="Times New Roman" w:hAnsi="Times New Roman" w:cs="Times New Roman"/>
          <w:b/>
          <w:bCs/>
        </w:rPr>
        <w:t>Sheehan</w:t>
      </w:r>
      <w:r w:rsidRPr="00DC52A3">
        <w:rPr>
          <w:rFonts w:ascii="Times New Roman" w:hAnsi="Times New Roman" w:cs="Times New Roman"/>
        </w:rPr>
        <w:t xml:space="preserve">, K.J. &amp; </w:t>
      </w:r>
      <w:proofErr w:type="spellStart"/>
      <w:r w:rsidRPr="001D15EE">
        <w:rPr>
          <w:rFonts w:ascii="Times New Roman" w:hAnsi="Times New Roman" w:cs="Times New Roman"/>
          <w:b/>
          <w:bCs/>
        </w:rPr>
        <w:t>Uttal</w:t>
      </w:r>
      <w:proofErr w:type="spellEnd"/>
      <w:r w:rsidRPr="00DC52A3">
        <w:rPr>
          <w:rFonts w:ascii="Times New Roman" w:hAnsi="Times New Roman" w:cs="Times New Roman"/>
        </w:rPr>
        <w:t xml:space="preserve">, D.H. (2016). Children’s learning from touchscreens: </w:t>
      </w:r>
      <w:r w:rsidRPr="00DC52A3">
        <w:rPr>
          <w:rFonts w:ascii="Times New Roman" w:hAnsi="Times New Roman" w:cs="Times New Roman"/>
          <w:i/>
          <w:iCs/>
        </w:rPr>
        <w:t>A dual representation perspective</w:t>
      </w:r>
      <w:r w:rsidRPr="00DC52A3">
        <w:rPr>
          <w:rFonts w:ascii="Times New Roman" w:hAnsi="Times New Roman" w:cs="Times New Roman"/>
        </w:rPr>
        <w:t xml:space="preserve">. Frontiers in Psychology, 1-5. </w:t>
      </w:r>
    </w:p>
    <w:p w14:paraId="39B66761" w14:textId="25A8C83C" w:rsidR="001D15EE" w:rsidRDefault="001D15EE" w:rsidP="00556383">
      <w:pPr>
        <w:contextualSpacing/>
        <w:jc w:val="both"/>
        <w:rPr>
          <w:rFonts w:ascii="Times New Roman" w:hAnsi="Times New Roman" w:cs="Times New Roman"/>
        </w:rPr>
      </w:pPr>
    </w:p>
    <w:p w14:paraId="26D12578" w14:textId="65141AF5" w:rsidR="001D15EE" w:rsidRPr="001D15EE" w:rsidRDefault="001D15EE" w:rsidP="001D15EE">
      <w:pPr>
        <w:contextualSpacing/>
        <w:rPr>
          <w:rFonts w:ascii="Times New Roman" w:hAnsi="Times New Roman" w:cs="Times New Roman"/>
        </w:rPr>
      </w:pPr>
      <w:r w:rsidRPr="001D15EE">
        <w:rPr>
          <w:rFonts w:ascii="Times New Roman" w:hAnsi="Times New Roman" w:cs="Times New Roman"/>
          <w:b/>
          <w:bCs/>
        </w:rPr>
        <w:t>Hanford</w:t>
      </w:r>
      <w:r>
        <w:rPr>
          <w:rFonts w:ascii="Times New Roman" w:hAnsi="Times New Roman" w:cs="Times New Roman"/>
        </w:rPr>
        <w:t xml:space="preserve">, E. (2019). </w:t>
      </w:r>
      <w:r w:rsidRPr="001D15EE">
        <w:rPr>
          <w:rFonts w:ascii="Times New Roman" w:hAnsi="Times New Roman" w:cs="Times New Roman"/>
        </w:rPr>
        <w:t>https://www.apmreports.org/episode/2019/08/22/whats-wrong-how-schools-teach-reading</w:t>
      </w:r>
    </w:p>
    <w:p w14:paraId="64F98D7D" w14:textId="77777777" w:rsidR="00556383" w:rsidRPr="00DC52A3" w:rsidRDefault="00556383" w:rsidP="00556383">
      <w:pPr>
        <w:contextualSpacing/>
        <w:jc w:val="both"/>
        <w:rPr>
          <w:rFonts w:ascii="Times New Roman" w:hAnsi="Times New Roman" w:cs="Times New Roman"/>
        </w:rPr>
      </w:pPr>
    </w:p>
    <w:p w14:paraId="54B5D72A" w14:textId="39D2B29E" w:rsidR="00556383" w:rsidRPr="00DC52A3" w:rsidRDefault="00556383" w:rsidP="00556383">
      <w:pPr>
        <w:contextualSpacing/>
        <w:jc w:val="both"/>
        <w:rPr>
          <w:rFonts w:ascii="Times New Roman" w:hAnsi="Times New Roman" w:cs="Times New Roman"/>
          <w:i/>
          <w:iCs/>
        </w:rPr>
      </w:pPr>
      <w:r w:rsidRPr="00DC52A3">
        <w:rPr>
          <w:rFonts w:ascii="Times New Roman" w:hAnsi="Times New Roman" w:cs="Times New Roman"/>
          <w:b/>
          <w:bCs/>
        </w:rPr>
        <w:t>Leslie</w:t>
      </w:r>
      <w:r w:rsidRPr="00DC52A3">
        <w:rPr>
          <w:rFonts w:ascii="Times New Roman" w:hAnsi="Times New Roman" w:cs="Times New Roman"/>
        </w:rPr>
        <w:t xml:space="preserve">, S.J. (2012). Generics </w:t>
      </w:r>
      <w:r w:rsidR="00F771AA">
        <w:rPr>
          <w:rFonts w:ascii="Times New Roman" w:hAnsi="Times New Roman" w:cs="Times New Roman"/>
        </w:rPr>
        <w:t>a</w:t>
      </w:r>
      <w:r w:rsidRPr="00DC52A3">
        <w:rPr>
          <w:rFonts w:ascii="Times New Roman" w:hAnsi="Times New Roman" w:cs="Times New Roman"/>
        </w:rPr>
        <w:t xml:space="preserve">rticulate </w:t>
      </w:r>
      <w:r w:rsidR="00F771AA">
        <w:rPr>
          <w:rFonts w:ascii="Times New Roman" w:hAnsi="Times New Roman" w:cs="Times New Roman"/>
        </w:rPr>
        <w:t>d</w:t>
      </w:r>
      <w:r w:rsidRPr="00DC52A3">
        <w:rPr>
          <w:rFonts w:ascii="Times New Roman" w:hAnsi="Times New Roman" w:cs="Times New Roman"/>
        </w:rPr>
        <w:t xml:space="preserve">efault </w:t>
      </w:r>
      <w:r w:rsidR="00F771AA">
        <w:rPr>
          <w:rFonts w:ascii="Times New Roman" w:hAnsi="Times New Roman" w:cs="Times New Roman"/>
        </w:rPr>
        <w:t>g</w:t>
      </w:r>
      <w:r w:rsidRPr="00DC52A3">
        <w:rPr>
          <w:rFonts w:ascii="Times New Roman" w:hAnsi="Times New Roman" w:cs="Times New Roman"/>
        </w:rPr>
        <w:t xml:space="preserve">eneralizations. </w:t>
      </w:r>
      <w:proofErr w:type="spellStart"/>
      <w:r w:rsidRPr="00DC52A3">
        <w:rPr>
          <w:rFonts w:ascii="Times New Roman" w:hAnsi="Times New Roman" w:cs="Times New Roman"/>
          <w:i/>
          <w:iCs/>
        </w:rPr>
        <w:t>Recherches</w:t>
      </w:r>
      <w:proofErr w:type="spellEnd"/>
      <w:r w:rsidRPr="00DC52A3">
        <w:rPr>
          <w:rFonts w:ascii="Times New Roman" w:hAnsi="Times New Roman" w:cs="Times New Roman"/>
          <w:i/>
          <w:iCs/>
        </w:rPr>
        <w:t xml:space="preserve"> </w:t>
      </w:r>
      <w:proofErr w:type="spellStart"/>
      <w:r w:rsidRPr="00DC52A3">
        <w:rPr>
          <w:rFonts w:ascii="Times New Roman" w:hAnsi="Times New Roman" w:cs="Times New Roman"/>
          <w:i/>
          <w:iCs/>
        </w:rPr>
        <w:t>Linguistiques</w:t>
      </w:r>
      <w:proofErr w:type="spellEnd"/>
      <w:r w:rsidRPr="00DC52A3">
        <w:rPr>
          <w:rFonts w:ascii="Times New Roman" w:hAnsi="Times New Roman" w:cs="Times New Roman"/>
          <w:i/>
          <w:iCs/>
        </w:rPr>
        <w:t xml:space="preserve"> de</w:t>
      </w:r>
    </w:p>
    <w:p w14:paraId="500D54FC" w14:textId="2A822C8D" w:rsidR="00EB1C3E" w:rsidRPr="00DC52A3" w:rsidRDefault="00556383" w:rsidP="00556383">
      <w:pPr>
        <w:jc w:val="both"/>
        <w:rPr>
          <w:rFonts w:ascii="Times New Roman" w:hAnsi="Times New Roman" w:cs="Times New Roman"/>
        </w:rPr>
      </w:pPr>
      <w:r w:rsidRPr="00DC52A3">
        <w:rPr>
          <w:rFonts w:ascii="Times New Roman" w:hAnsi="Times New Roman" w:cs="Times New Roman"/>
          <w:i/>
          <w:iCs/>
        </w:rPr>
        <w:t>Vincennes: New Perspectives on Genericity at the Interfaces (A. Mari, ed.), 41,</w:t>
      </w:r>
      <w:r w:rsidRPr="00DC52A3">
        <w:rPr>
          <w:rFonts w:ascii="Times New Roman" w:hAnsi="Times New Roman" w:cs="Times New Roman"/>
        </w:rPr>
        <w:t xml:space="preserve"> 25-45.</w:t>
      </w:r>
    </w:p>
    <w:p w14:paraId="4503F7EB" w14:textId="4F7F7C50" w:rsidR="00556383" w:rsidRPr="00DC52A3" w:rsidRDefault="00556383" w:rsidP="00556383">
      <w:pPr>
        <w:contextualSpacing/>
        <w:jc w:val="both"/>
        <w:rPr>
          <w:rFonts w:ascii="Times New Roman" w:hAnsi="Times New Roman" w:cs="Times New Roman"/>
        </w:rPr>
      </w:pPr>
      <w:r w:rsidRPr="00DC52A3">
        <w:rPr>
          <w:rFonts w:ascii="Times New Roman" w:hAnsi="Times New Roman" w:cs="Times New Roman"/>
          <w:b/>
          <w:bCs/>
        </w:rPr>
        <w:t>Wolff,</w:t>
      </w:r>
      <w:r w:rsidRPr="00DC52A3">
        <w:rPr>
          <w:rFonts w:ascii="Times New Roman" w:hAnsi="Times New Roman" w:cs="Times New Roman"/>
        </w:rPr>
        <w:t xml:space="preserve"> P</w:t>
      </w:r>
      <w:r w:rsidR="00D57EC0">
        <w:rPr>
          <w:rFonts w:ascii="Times New Roman" w:hAnsi="Times New Roman" w:cs="Times New Roman"/>
        </w:rPr>
        <w:t>.</w:t>
      </w:r>
      <w:r w:rsidRPr="00DC52A3">
        <w:rPr>
          <w:rFonts w:ascii="Times New Roman" w:hAnsi="Times New Roman" w:cs="Times New Roman"/>
        </w:rPr>
        <w:t xml:space="preserve"> &amp; </w:t>
      </w:r>
      <w:r w:rsidRPr="00EB1C3E">
        <w:rPr>
          <w:rFonts w:ascii="Times New Roman" w:hAnsi="Times New Roman" w:cs="Times New Roman"/>
          <w:b/>
          <w:bCs/>
        </w:rPr>
        <w:t>Holmes</w:t>
      </w:r>
      <w:r w:rsidRPr="00DC52A3">
        <w:rPr>
          <w:rFonts w:ascii="Times New Roman" w:hAnsi="Times New Roman" w:cs="Times New Roman"/>
        </w:rPr>
        <w:t>, K. Linguistic Relativity. (2011). WIREs Cognitive Science, 2, 253-265.</w:t>
      </w:r>
    </w:p>
    <w:p w14:paraId="444AB98E" w14:textId="77777777" w:rsidR="00556383" w:rsidRPr="00DC52A3" w:rsidRDefault="00556383" w:rsidP="00556383">
      <w:pPr>
        <w:contextualSpacing/>
        <w:jc w:val="both"/>
        <w:rPr>
          <w:rFonts w:ascii="Times New Roman" w:hAnsi="Times New Roman" w:cs="Times New Roman"/>
        </w:rPr>
      </w:pPr>
    </w:p>
    <w:p w14:paraId="01BD457F" w14:textId="77777777" w:rsidR="00556383" w:rsidRPr="00DC52A3" w:rsidRDefault="00556383" w:rsidP="00556383">
      <w:pPr>
        <w:contextualSpacing/>
        <w:jc w:val="both"/>
        <w:rPr>
          <w:rFonts w:ascii="Times New Roman" w:hAnsi="Times New Roman" w:cs="Times New Roman"/>
        </w:rPr>
      </w:pPr>
      <w:proofErr w:type="spellStart"/>
      <w:r w:rsidRPr="00DC52A3">
        <w:rPr>
          <w:rFonts w:ascii="Times New Roman" w:hAnsi="Times New Roman" w:cs="Times New Roman"/>
          <w:b/>
          <w:bCs/>
        </w:rPr>
        <w:t>Dorin</w:t>
      </w:r>
      <w:proofErr w:type="spellEnd"/>
      <w:r w:rsidRPr="00DC52A3">
        <w:rPr>
          <w:rFonts w:ascii="Times New Roman" w:hAnsi="Times New Roman" w:cs="Times New Roman"/>
        </w:rPr>
        <w:t xml:space="preserve">, C., </w:t>
      </w:r>
      <w:proofErr w:type="spellStart"/>
      <w:r w:rsidRPr="00DC52A3">
        <w:rPr>
          <w:rFonts w:ascii="Times New Roman" w:hAnsi="Times New Roman" w:cs="Times New Roman"/>
        </w:rPr>
        <w:t>Hainguerlot</w:t>
      </w:r>
      <w:proofErr w:type="spellEnd"/>
      <w:r w:rsidRPr="00DC52A3">
        <w:rPr>
          <w:rFonts w:ascii="Times New Roman" w:hAnsi="Times New Roman" w:cs="Times New Roman"/>
        </w:rPr>
        <w:t>, M., Huber-</w:t>
      </w:r>
      <w:proofErr w:type="spellStart"/>
      <w:r w:rsidRPr="00DC52A3">
        <w:rPr>
          <w:rFonts w:ascii="Times New Roman" w:hAnsi="Times New Roman" w:cs="Times New Roman"/>
        </w:rPr>
        <w:t>Yahi</w:t>
      </w:r>
      <w:proofErr w:type="spellEnd"/>
      <w:r w:rsidRPr="00DC52A3">
        <w:rPr>
          <w:rFonts w:ascii="Times New Roman" w:hAnsi="Times New Roman" w:cs="Times New Roman"/>
        </w:rPr>
        <w:t xml:space="preserve">, H., </w:t>
      </w:r>
      <w:proofErr w:type="spellStart"/>
      <w:r w:rsidRPr="00DC52A3">
        <w:rPr>
          <w:rFonts w:ascii="Times New Roman" w:hAnsi="Times New Roman" w:cs="Times New Roman"/>
        </w:rPr>
        <w:t>Vergnaud</w:t>
      </w:r>
      <w:proofErr w:type="spellEnd"/>
      <w:r w:rsidRPr="00DC52A3">
        <w:rPr>
          <w:rFonts w:ascii="Times New Roman" w:hAnsi="Times New Roman" w:cs="Times New Roman"/>
        </w:rPr>
        <w:t xml:space="preserve">, J., &amp; de </w:t>
      </w:r>
      <w:proofErr w:type="spellStart"/>
      <w:r w:rsidRPr="00DC52A3">
        <w:rPr>
          <w:rFonts w:ascii="Times New Roman" w:hAnsi="Times New Roman" w:cs="Times New Roman"/>
        </w:rPr>
        <w:t>Gardelle</w:t>
      </w:r>
      <w:proofErr w:type="spellEnd"/>
      <w:r w:rsidRPr="00DC52A3">
        <w:rPr>
          <w:rFonts w:ascii="Times New Roman" w:hAnsi="Times New Roman" w:cs="Times New Roman"/>
        </w:rPr>
        <w:t xml:space="preserve">, V. (2021). </w:t>
      </w:r>
      <w:r w:rsidRPr="00D57EC0">
        <w:rPr>
          <w:rFonts w:ascii="Times New Roman" w:hAnsi="Times New Roman" w:cs="Times New Roman"/>
        </w:rPr>
        <w:t>How economic success shapes redistribution: The role of self-serving beliefs, in-group bias, and justice principles</w:t>
      </w:r>
      <w:r w:rsidRPr="00DC52A3">
        <w:rPr>
          <w:rFonts w:ascii="Times New Roman" w:hAnsi="Times New Roman" w:cs="Times New Roman"/>
          <w:i/>
          <w:iCs/>
        </w:rPr>
        <w:t xml:space="preserve">. Judgment and Decision Making, 16(4), </w:t>
      </w:r>
      <w:r w:rsidRPr="00DC52A3">
        <w:rPr>
          <w:rFonts w:ascii="Times New Roman" w:hAnsi="Times New Roman" w:cs="Times New Roman"/>
        </w:rPr>
        <w:t>932-949.</w:t>
      </w:r>
    </w:p>
    <w:p w14:paraId="551FC27F" w14:textId="77777777" w:rsidR="00556383" w:rsidRPr="00DC52A3" w:rsidRDefault="00556383" w:rsidP="00556383">
      <w:pPr>
        <w:contextualSpacing/>
        <w:jc w:val="both"/>
        <w:rPr>
          <w:rFonts w:ascii="Times New Roman" w:hAnsi="Times New Roman" w:cs="Times New Roman"/>
        </w:rPr>
      </w:pPr>
    </w:p>
    <w:p w14:paraId="3E75662B" w14:textId="77777777" w:rsidR="00556383" w:rsidRPr="00DC52A3" w:rsidRDefault="00556383" w:rsidP="00556383">
      <w:pPr>
        <w:jc w:val="both"/>
        <w:rPr>
          <w:rFonts w:ascii="Times New Roman" w:hAnsi="Times New Roman" w:cs="Times New Roman"/>
        </w:rPr>
      </w:pPr>
      <w:r w:rsidRPr="00DC52A3">
        <w:rPr>
          <w:rFonts w:ascii="Times New Roman" w:hAnsi="Times New Roman" w:cs="Times New Roman"/>
          <w:b/>
        </w:rPr>
        <w:t>Haidt</w:t>
      </w:r>
      <w:r w:rsidRPr="00DC52A3">
        <w:rPr>
          <w:rFonts w:ascii="Times New Roman" w:hAnsi="Times New Roman" w:cs="Times New Roman"/>
        </w:rPr>
        <w:t xml:space="preserve">, J. (2001). The emotional dog and its rational tail: a social intuitionist approach to moral judgment. </w:t>
      </w:r>
      <w:r w:rsidRPr="00DC52A3">
        <w:rPr>
          <w:rFonts w:ascii="Times New Roman" w:hAnsi="Times New Roman" w:cs="Times New Roman"/>
          <w:i/>
        </w:rPr>
        <w:t xml:space="preserve">Psychological review, </w:t>
      </w:r>
      <w:r w:rsidRPr="00DC52A3">
        <w:rPr>
          <w:rFonts w:ascii="Times New Roman" w:hAnsi="Times New Roman" w:cs="Times New Roman"/>
        </w:rPr>
        <w:t xml:space="preserve">108(4), 814-834. </w:t>
      </w:r>
    </w:p>
    <w:p w14:paraId="5859A95E" w14:textId="0524F707" w:rsidR="00CC3127" w:rsidRPr="00545DC1" w:rsidRDefault="00A8345E" w:rsidP="00545DC1">
      <w:pPr>
        <w:jc w:val="both"/>
        <w:rPr>
          <w:rFonts w:ascii="Times New Roman" w:hAnsi="Times New Roman" w:cs="Times New Roman"/>
        </w:rPr>
      </w:pPr>
      <w:proofErr w:type="spellStart"/>
      <w:r w:rsidRPr="00DC52A3">
        <w:rPr>
          <w:rFonts w:ascii="Times New Roman" w:hAnsi="Times New Roman" w:cs="Times New Roman"/>
          <w:b/>
          <w:bCs/>
        </w:rPr>
        <w:t>Awad</w:t>
      </w:r>
      <w:proofErr w:type="spellEnd"/>
      <w:r w:rsidRPr="00DC52A3">
        <w:rPr>
          <w:rFonts w:ascii="Times New Roman" w:hAnsi="Times New Roman" w:cs="Times New Roman"/>
        </w:rPr>
        <w:t xml:space="preserve">, E., Levine, S., Kleiman-Weiner, M., Dsouza, S., Tenenbaum, J., Shariff, A., </w:t>
      </w:r>
      <w:proofErr w:type="spellStart"/>
      <w:r w:rsidRPr="00DC52A3">
        <w:rPr>
          <w:rFonts w:ascii="Times New Roman" w:hAnsi="Times New Roman" w:cs="Times New Roman"/>
        </w:rPr>
        <w:t>Bonnefon</w:t>
      </w:r>
      <w:proofErr w:type="spellEnd"/>
      <w:r w:rsidRPr="00DC52A3">
        <w:rPr>
          <w:rFonts w:ascii="Times New Roman" w:hAnsi="Times New Roman" w:cs="Times New Roman"/>
        </w:rPr>
        <w:t xml:space="preserve">, J.F., </w:t>
      </w:r>
      <w:proofErr w:type="spellStart"/>
      <w:r w:rsidRPr="00DC52A3">
        <w:rPr>
          <w:rFonts w:ascii="Times New Roman" w:hAnsi="Times New Roman" w:cs="Times New Roman"/>
        </w:rPr>
        <w:t>Rahwan</w:t>
      </w:r>
      <w:proofErr w:type="spellEnd"/>
      <w:r w:rsidRPr="00DC52A3">
        <w:rPr>
          <w:rFonts w:ascii="Times New Roman" w:hAnsi="Times New Roman" w:cs="Times New Roman"/>
        </w:rPr>
        <w:t xml:space="preserve">, I. (2019). Drivers are blamed more than their automated cars when both make mistakes. </w:t>
      </w:r>
      <w:r w:rsidRPr="0048504B">
        <w:rPr>
          <w:rFonts w:ascii="Times New Roman" w:hAnsi="Times New Roman" w:cs="Times New Roman"/>
          <w:i/>
          <w:iCs/>
        </w:rPr>
        <w:t>Nature</w:t>
      </w:r>
      <w:r w:rsidR="0048504B">
        <w:rPr>
          <w:rFonts w:ascii="Times New Roman" w:hAnsi="Times New Roman" w:cs="Times New Roman"/>
          <w:i/>
          <w:iCs/>
        </w:rPr>
        <w:t>:</w:t>
      </w:r>
      <w:r w:rsidRPr="0048504B">
        <w:rPr>
          <w:rFonts w:ascii="Times New Roman" w:hAnsi="Times New Roman" w:cs="Times New Roman"/>
          <w:i/>
          <w:iCs/>
        </w:rPr>
        <w:t xml:space="preserve"> Human Behavior</w:t>
      </w:r>
      <w:r w:rsidRPr="00DC52A3">
        <w:rPr>
          <w:rFonts w:ascii="Times New Roman" w:hAnsi="Times New Roman" w:cs="Times New Roman"/>
        </w:rPr>
        <w:t>.</w:t>
      </w:r>
    </w:p>
    <w:p w14:paraId="1E926480" w14:textId="68D0E8BE" w:rsidR="000D7D6F" w:rsidRPr="00DC52A3" w:rsidRDefault="000D7D6F" w:rsidP="00DC52A3">
      <w:pPr>
        <w:widowControl w:val="0"/>
        <w:pBdr>
          <w:top w:val="nil"/>
          <w:left w:val="nil"/>
          <w:bottom w:val="nil"/>
          <w:right w:val="nil"/>
          <w:between w:val="nil"/>
        </w:pBdr>
        <w:contextualSpacing/>
        <w:rPr>
          <w:rFonts w:ascii="Times New Roman" w:eastAsia="Times New Roman" w:hAnsi="Times New Roman" w:cs="Times New Roman"/>
          <w:bCs/>
        </w:rPr>
      </w:pPr>
    </w:p>
    <w:sectPr w:rsidR="000D7D6F" w:rsidRPr="00DC52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96B4" w14:textId="77777777" w:rsidR="00B37DB9" w:rsidRDefault="00B37DB9" w:rsidP="001A6844">
      <w:pPr>
        <w:spacing w:after="0" w:line="240" w:lineRule="auto"/>
      </w:pPr>
      <w:r>
        <w:separator/>
      </w:r>
    </w:p>
  </w:endnote>
  <w:endnote w:type="continuationSeparator" w:id="0">
    <w:p w14:paraId="5819A0F8" w14:textId="77777777" w:rsidR="00B37DB9" w:rsidRDefault="00B37DB9" w:rsidP="001A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46387"/>
      <w:docPartObj>
        <w:docPartGallery w:val="Page Numbers (Bottom of Page)"/>
        <w:docPartUnique/>
      </w:docPartObj>
    </w:sdtPr>
    <w:sdtEndPr>
      <w:rPr>
        <w:noProof/>
      </w:rPr>
    </w:sdtEndPr>
    <w:sdtContent>
      <w:p w14:paraId="2F8A8FB2" w14:textId="3493A9DD" w:rsidR="001A6844" w:rsidRDefault="001A6844">
        <w:pPr>
          <w:pStyle w:val="Footer"/>
          <w:jc w:val="center"/>
        </w:pPr>
        <w:r>
          <w:fldChar w:fldCharType="begin"/>
        </w:r>
        <w:r>
          <w:instrText xml:space="preserve"> PAGE   \* MERGEFORMAT </w:instrText>
        </w:r>
        <w:r>
          <w:fldChar w:fldCharType="separate"/>
        </w:r>
        <w:r w:rsidR="00CC0965">
          <w:rPr>
            <w:noProof/>
          </w:rPr>
          <w:t>6</w:t>
        </w:r>
        <w:r>
          <w:rPr>
            <w:noProof/>
          </w:rPr>
          <w:fldChar w:fldCharType="end"/>
        </w:r>
      </w:p>
    </w:sdtContent>
  </w:sdt>
  <w:p w14:paraId="7D02B961" w14:textId="77777777" w:rsidR="001A6844" w:rsidRDefault="001A68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040B4" w14:textId="77777777" w:rsidR="00B37DB9" w:rsidRDefault="00B37DB9" w:rsidP="001A6844">
      <w:pPr>
        <w:spacing w:after="0" w:line="240" w:lineRule="auto"/>
      </w:pPr>
      <w:r>
        <w:separator/>
      </w:r>
    </w:p>
  </w:footnote>
  <w:footnote w:type="continuationSeparator" w:id="0">
    <w:p w14:paraId="4B7C50FE" w14:textId="77777777" w:rsidR="00B37DB9" w:rsidRDefault="00B37DB9" w:rsidP="001A6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4B06"/>
    <w:multiLevelType w:val="hybridMultilevel"/>
    <w:tmpl w:val="F26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B4A23"/>
    <w:multiLevelType w:val="hybridMultilevel"/>
    <w:tmpl w:val="AFF4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0B"/>
    <w:rsid w:val="0001480C"/>
    <w:rsid w:val="00055A43"/>
    <w:rsid w:val="00061D2F"/>
    <w:rsid w:val="000A6828"/>
    <w:rsid w:val="000D298B"/>
    <w:rsid w:val="000D7D6F"/>
    <w:rsid w:val="000F01C7"/>
    <w:rsid w:val="000F4014"/>
    <w:rsid w:val="0015389D"/>
    <w:rsid w:val="001656A4"/>
    <w:rsid w:val="00182327"/>
    <w:rsid w:val="001A0B0F"/>
    <w:rsid w:val="001A6844"/>
    <w:rsid w:val="001D15EE"/>
    <w:rsid w:val="001D198C"/>
    <w:rsid w:val="001E6612"/>
    <w:rsid w:val="00225C39"/>
    <w:rsid w:val="00282BC3"/>
    <w:rsid w:val="00297B4F"/>
    <w:rsid w:val="002A1A4C"/>
    <w:rsid w:val="003D4A8C"/>
    <w:rsid w:val="00423561"/>
    <w:rsid w:val="004342D2"/>
    <w:rsid w:val="00476CCA"/>
    <w:rsid w:val="0048504B"/>
    <w:rsid w:val="004A76A9"/>
    <w:rsid w:val="005031AB"/>
    <w:rsid w:val="00507806"/>
    <w:rsid w:val="005334EF"/>
    <w:rsid w:val="00545DC1"/>
    <w:rsid w:val="005523D7"/>
    <w:rsid w:val="00556383"/>
    <w:rsid w:val="00563AA5"/>
    <w:rsid w:val="00593ED1"/>
    <w:rsid w:val="0061450B"/>
    <w:rsid w:val="006261CF"/>
    <w:rsid w:val="00635E8C"/>
    <w:rsid w:val="0065495B"/>
    <w:rsid w:val="0067469B"/>
    <w:rsid w:val="00685584"/>
    <w:rsid w:val="006A0DB0"/>
    <w:rsid w:val="006E32D7"/>
    <w:rsid w:val="00731479"/>
    <w:rsid w:val="00770C2B"/>
    <w:rsid w:val="007D41B5"/>
    <w:rsid w:val="00802ED1"/>
    <w:rsid w:val="00814CD8"/>
    <w:rsid w:val="00842C1F"/>
    <w:rsid w:val="00851EED"/>
    <w:rsid w:val="0086540F"/>
    <w:rsid w:val="008A4EEA"/>
    <w:rsid w:val="00915549"/>
    <w:rsid w:val="009569E8"/>
    <w:rsid w:val="00A03CFD"/>
    <w:rsid w:val="00A24B88"/>
    <w:rsid w:val="00A348C5"/>
    <w:rsid w:val="00A463C4"/>
    <w:rsid w:val="00A80B69"/>
    <w:rsid w:val="00A80C46"/>
    <w:rsid w:val="00A8345E"/>
    <w:rsid w:val="00A92F39"/>
    <w:rsid w:val="00AB4D39"/>
    <w:rsid w:val="00B006D4"/>
    <w:rsid w:val="00B31BBF"/>
    <w:rsid w:val="00B37DB9"/>
    <w:rsid w:val="00B57984"/>
    <w:rsid w:val="00B604A6"/>
    <w:rsid w:val="00B67C66"/>
    <w:rsid w:val="00BD3555"/>
    <w:rsid w:val="00C17574"/>
    <w:rsid w:val="00C22D53"/>
    <w:rsid w:val="00C57E59"/>
    <w:rsid w:val="00C7620C"/>
    <w:rsid w:val="00CC0965"/>
    <w:rsid w:val="00CC0A25"/>
    <w:rsid w:val="00CC3127"/>
    <w:rsid w:val="00CC4F1F"/>
    <w:rsid w:val="00D57EC0"/>
    <w:rsid w:val="00D62659"/>
    <w:rsid w:val="00DA3782"/>
    <w:rsid w:val="00DA42FD"/>
    <w:rsid w:val="00DC52A3"/>
    <w:rsid w:val="00DF5D5A"/>
    <w:rsid w:val="00E12DA8"/>
    <w:rsid w:val="00E2639A"/>
    <w:rsid w:val="00EB1C3E"/>
    <w:rsid w:val="00EE28E4"/>
    <w:rsid w:val="00F0090D"/>
    <w:rsid w:val="00F127C0"/>
    <w:rsid w:val="00F15AF3"/>
    <w:rsid w:val="00F321DB"/>
    <w:rsid w:val="00F60362"/>
    <w:rsid w:val="00F771AA"/>
    <w:rsid w:val="00F80103"/>
    <w:rsid w:val="00F979FF"/>
    <w:rsid w:val="00FB0A4B"/>
    <w:rsid w:val="00FB1B1A"/>
    <w:rsid w:val="00FB5C13"/>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BAC3"/>
  <w15:chartTrackingRefBased/>
  <w15:docId w15:val="{5E9A990B-7C5C-4892-815D-F1B916BD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D3555"/>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BD3555"/>
    <w:rPr>
      <w:rFonts w:ascii="Times" w:eastAsia="Times" w:hAnsi="Times" w:cs="Times New Roman"/>
      <w:sz w:val="24"/>
      <w:szCs w:val="20"/>
    </w:rPr>
  </w:style>
  <w:style w:type="paragraph" w:styleId="ListParagraph">
    <w:name w:val="List Paragraph"/>
    <w:basedOn w:val="Normal"/>
    <w:uiPriority w:val="34"/>
    <w:qFormat/>
    <w:rsid w:val="00F127C0"/>
    <w:pPr>
      <w:ind w:left="720"/>
      <w:contextualSpacing/>
    </w:pPr>
  </w:style>
  <w:style w:type="character" w:styleId="CommentReference">
    <w:name w:val="annotation reference"/>
    <w:basedOn w:val="DefaultParagraphFont"/>
    <w:uiPriority w:val="99"/>
    <w:semiHidden/>
    <w:unhideWhenUsed/>
    <w:rsid w:val="000D7D6F"/>
    <w:rPr>
      <w:sz w:val="16"/>
      <w:szCs w:val="16"/>
    </w:rPr>
  </w:style>
  <w:style w:type="paragraph" w:styleId="CommentText">
    <w:name w:val="annotation text"/>
    <w:basedOn w:val="Normal"/>
    <w:link w:val="CommentTextChar"/>
    <w:uiPriority w:val="99"/>
    <w:semiHidden/>
    <w:unhideWhenUsed/>
    <w:rsid w:val="000D7D6F"/>
    <w:pPr>
      <w:spacing w:line="240" w:lineRule="auto"/>
    </w:pPr>
    <w:rPr>
      <w:sz w:val="20"/>
      <w:szCs w:val="20"/>
    </w:rPr>
  </w:style>
  <w:style w:type="character" w:customStyle="1" w:styleId="CommentTextChar">
    <w:name w:val="Comment Text Char"/>
    <w:basedOn w:val="DefaultParagraphFont"/>
    <w:link w:val="CommentText"/>
    <w:uiPriority w:val="99"/>
    <w:semiHidden/>
    <w:rsid w:val="000D7D6F"/>
    <w:rPr>
      <w:sz w:val="20"/>
      <w:szCs w:val="20"/>
    </w:rPr>
  </w:style>
  <w:style w:type="paragraph" w:styleId="CommentSubject">
    <w:name w:val="annotation subject"/>
    <w:basedOn w:val="CommentText"/>
    <w:next w:val="CommentText"/>
    <w:link w:val="CommentSubjectChar"/>
    <w:uiPriority w:val="99"/>
    <w:semiHidden/>
    <w:unhideWhenUsed/>
    <w:rsid w:val="000D7D6F"/>
    <w:rPr>
      <w:b/>
      <w:bCs/>
    </w:rPr>
  </w:style>
  <w:style w:type="character" w:customStyle="1" w:styleId="CommentSubjectChar">
    <w:name w:val="Comment Subject Char"/>
    <w:basedOn w:val="CommentTextChar"/>
    <w:link w:val="CommentSubject"/>
    <w:uiPriority w:val="99"/>
    <w:semiHidden/>
    <w:rsid w:val="000D7D6F"/>
    <w:rPr>
      <w:b/>
      <w:bCs/>
      <w:sz w:val="20"/>
      <w:szCs w:val="20"/>
    </w:rPr>
  </w:style>
  <w:style w:type="table" w:styleId="TableGrid">
    <w:name w:val="Table Grid"/>
    <w:basedOn w:val="TableNormal"/>
    <w:rsid w:val="00556383"/>
    <w:pPr>
      <w:spacing w:before="240"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710">
      <w:bodyDiv w:val="1"/>
      <w:marLeft w:val="0"/>
      <w:marRight w:val="0"/>
      <w:marTop w:val="0"/>
      <w:marBottom w:val="0"/>
      <w:divBdr>
        <w:top w:val="none" w:sz="0" w:space="0" w:color="auto"/>
        <w:left w:val="none" w:sz="0" w:space="0" w:color="auto"/>
        <w:bottom w:val="none" w:sz="0" w:space="0" w:color="auto"/>
        <w:right w:val="none" w:sz="0" w:space="0" w:color="auto"/>
      </w:divBdr>
    </w:div>
    <w:div w:id="160580805">
      <w:bodyDiv w:val="1"/>
      <w:marLeft w:val="0"/>
      <w:marRight w:val="0"/>
      <w:marTop w:val="0"/>
      <w:marBottom w:val="0"/>
      <w:divBdr>
        <w:top w:val="none" w:sz="0" w:space="0" w:color="auto"/>
        <w:left w:val="none" w:sz="0" w:space="0" w:color="auto"/>
        <w:bottom w:val="none" w:sz="0" w:space="0" w:color="auto"/>
        <w:right w:val="none" w:sz="0" w:space="0" w:color="auto"/>
      </w:divBdr>
    </w:div>
    <w:div w:id="236861006">
      <w:bodyDiv w:val="1"/>
      <w:marLeft w:val="0"/>
      <w:marRight w:val="0"/>
      <w:marTop w:val="0"/>
      <w:marBottom w:val="0"/>
      <w:divBdr>
        <w:top w:val="none" w:sz="0" w:space="0" w:color="auto"/>
        <w:left w:val="none" w:sz="0" w:space="0" w:color="auto"/>
        <w:bottom w:val="none" w:sz="0" w:space="0" w:color="auto"/>
        <w:right w:val="none" w:sz="0" w:space="0" w:color="auto"/>
      </w:divBdr>
    </w:div>
    <w:div w:id="243610925">
      <w:bodyDiv w:val="1"/>
      <w:marLeft w:val="0"/>
      <w:marRight w:val="0"/>
      <w:marTop w:val="0"/>
      <w:marBottom w:val="0"/>
      <w:divBdr>
        <w:top w:val="none" w:sz="0" w:space="0" w:color="auto"/>
        <w:left w:val="none" w:sz="0" w:space="0" w:color="auto"/>
        <w:bottom w:val="none" w:sz="0" w:space="0" w:color="auto"/>
        <w:right w:val="none" w:sz="0" w:space="0" w:color="auto"/>
      </w:divBdr>
    </w:div>
    <w:div w:id="445083019">
      <w:bodyDiv w:val="1"/>
      <w:marLeft w:val="0"/>
      <w:marRight w:val="0"/>
      <w:marTop w:val="0"/>
      <w:marBottom w:val="0"/>
      <w:divBdr>
        <w:top w:val="none" w:sz="0" w:space="0" w:color="auto"/>
        <w:left w:val="none" w:sz="0" w:space="0" w:color="auto"/>
        <w:bottom w:val="none" w:sz="0" w:space="0" w:color="auto"/>
        <w:right w:val="none" w:sz="0" w:space="0" w:color="auto"/>
      </w:divBdr>
    </w:div>
    <w:div w:id="535774284">
      <w:bodyDiv w:val="1"/>
      <w:marLeft w:val="0"/>
      <w:marRight w:val="0"/>
      <w:marTop w:val="0"/>
      <w:marBottom w:val="0"/>
      <w:divBdr>
        <w:top w:val="none" w:sz="0" w:space="0" w:color="auto"/>
        <w:left w:val="none" w:sz="0" w:space="0" w:color="auto"/>
        <w:bottom w:val="none" w:sz="0" w:space="0" w:color="auto"/>
        <w:right w:val="none" w:sz="0" w:space="0" w:color="auto"/>
      </w:divBdr>
    </w:div>
    <w:div w:id="751052052">
      <w:bodyDiv w:val="1"/>
      <w:marLeft w:val="0"/>
      <w:marRight w:val="0"/>
      <w:marTop w:val="0"/>
      <w:marBottom w:val="0"/>
      <w:divBdr>
        <w:top w:val="none" w:sz="0" w:space="0" w:color="auto"/>
        <w:left w:val="none" w:sz="0" w:space="0" w:color="auto"/>
        <w:bottom w:val="none" w:sz="0" w:space="0" w:color="auto"/>
        <w:right w:val="none" w:sz="0" w:space="0" w:color="auto"/>
      </w:divBdr>
    </w:div>
    <w:div w:id="1322731736">
      <w:bodyDiv w:val="1"/>
      <w:marLeft w:val="0"/>
      <w:marRight w:val="0"/>
      <w:marTop w:val="0"/>
      <w:marBottom w:val="0"/>
      <w:divBdr>
        <w:top w:val="none" w:sz="0" w:space="0" w:color="auto"/>
        <w:left w:val="none" w:sz="0" w:space="0" w:color="auto"/>
        <w:bottom w:val="none" w:sz="0" w:space="0" w:color="auto"/>
        <w:right w:val="none" w:sz="0" w:space="0" w:color="auto"/>
      </w:divBdr>
    </w:div>
    <w:div w:id="1562864490">
      <w:bodyDiv w:val="1"/>
      <w:marLeft w:val="0"/>
      <w:marRight w:val="0"/>
      <w:marTop w:val="0"/>
      <w:marBottom w:val="0"/>
      <w:divBdr>
        <w:top w:val="none" w:sz="0" w:space="0" w:color="auto"/>
        <w:left w:val="none" w:sz="0" w:space="0" w:color="auto"/>
        <w:bottom w:val="none" w:sz="0" w:space="0" w:color="auto"/>
        <w:right w:val="none" w:sz="0" w:space="0" w:color="auto"/>
      </w:divBdr>
    </w:div>
    <w:div w:id="170154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Isacoff</dc:creator>
  <cp:keywords/>
  <dc:description/>
  <cp:lastModifiedBy>Trisha</cp:lastModifiedBy>
  <cp:revision>3</cp:revision>
  <dcterms:created xsi:type="dcterms:W3CDTF">2022-10-17T17:01:00Z</dcterms:created>
  <dcterms:modified xsi:type="dcterms:W3CDTF">2022-10-18T22:31:00Z</dcterms:modified>
</cp:coreProperties>
</file>